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3413" w14:textId="4668DF4D" w:rsidR="00605618" w:rsidRDefault="00DC6BE0" w:rsidP="00605618">
      <w:pPr>
        <w:rPr>
          <w:rFonts w:ascii="Cambria" w:hAnsi="Cambria"/>
          <w:b/>
          <w:bCs/>
          <w:sz w:val="28"/>
          <w:szCs w:val="28"/>
        </w:rPr>
      </w:pPr>
      <w:bookmarkStart w:id="0" w:name="_GoBack"/>
      <w:r>
        <w:rPr>
          <w:rFonts w:ascii="Cambria" w:hAnsi="Cambria"/>
          <w:b/>
          <w:bCs/>
          <w:sz w:val="28"/>
          <w:szCs w:val="28"/>
        </w:rPr>
        <w:t>SOMMER</w:t>
      </w:r>
      <w:r w:rsidR="00B15A4D">
        <w:rPr>
          <w:rFonts w:ascii="Cambria" w:hAnsi="Cambria"/>
          <w:b/>
          <w:bCs/>
          <w:sz w:val="28"/>
          <w:szCs w:val="28"/>
        </w:rPr>
        <w:t>SEMESTER 20</w:t>
      </w:r>
      <w:r w:rsidR="008564A7">
        <w:rPr>
          <w:rFonts w:ascii="Cambria" w:hAnsi="Cambria"/>
          <w:b/>
          <w:bCs/>
          <w:sz w:val="28"/>
          <w:szCs w:val="28"/>
        </w:rPr>
        <w:t>23</w:t>
      </w:r>
    </w:p>
    <w:p w14:paraId="7508B216" w14:textId="77777777" w:rsidR="00605618" w:rsidRDefault="00605618" w:rsidP="00605618">
      <w:pPr>
        <w:jc w:val="center"/>
        <w:rPr>
          <w:rFonts w:ascii="Cambria" w:hAnsi="Cambria"/>
          <w:b/>
          <w:bCs/>
          <w:sz w:val="28"/>
          <w:szCs w:val="28"/>
        </w:rPr>
      </w:pPr>
      <w:r>
        <w:rPr>
          <w:rFonts w:ascii="Cambria" w:hAnsi="Cambria"/>
          <w:b/>
          <w:bCs/>
          <w:sz w:val="28"/>
          <w:szCs w:val="28"/>
        </w:rPr>
        <w:t>MASTERSTUDIENGANG</w:t>
      </w:r>
    </w:p>
    <w:p w14:paraId="69A4F97D" w14:textId="77777777" w:rsidR="00605618" w:rsidRDefault="00605618" w:rsidP="00605618">
      <w:pPr>
        <w:jc w:val="center"/>
        <w:rPr>
          <w:rFonts w:ascii="Cambria" w:hAnsi="Cambria"/>
          <w:b/>
          <w:bCs/>
          <w:sz w:val="28"/>
          <w:szCs w:val="28"/>
        </w:rPr>
      </w:pPr>
      <w:r>
        <w:rPr>
          <w:rFonts w:ascii="Cambria" w:hAnsi="Cambria"/>
          <w:b/>
          <w:bCs/>
          <w:sz w:val="28"/>
          <w:szCs w:val="28"/>
        </w:rPr>
        <w:t>‚Literatur im kulturellen Kontext’</w:t>
      </w:r>
    </w:p>
    <w:p w14:paraId="79042838" w14:textId="77777777" w:rsidR="00605618" w:rsidRDefault="00605618" w:rsidP="00605618">
      <w:pPr>
        <w:jc w:val="center"/>
        <w:rPr>
          <w:rFonts w:ascii="Cambria" w:hAnsi="Cambria"/>
        </w:rPr>
      </w:pPr>
    </w:p>
    <w:p w14:paraId="2F87D731" w14:textId="6CF9DF97" w:rsidR="00605618" w:rsidRDefault="00605618" w:rsidP="00605618">
      <w:pPr>
        <w:jc w:val="center"/>
      </w:pPr>
      <w:r>
        <w:rPr>
          <w:rFonts w:ascii="Cambria" w:hAnsi="Cambria"/>
          <w:b/>
          <w:bCs/>
        </w:rPr>
        <w:t>Einführungsveranstaltung</w:t>
      </w:r>
      <w:r>
        <w:rPr>
          <w:rFonts w:ascii="Cambria" w:hAnsi="Cambria"/>
        </w:rPr>
        <w:t xml:space="preserve"> am</w:t>
      </w:r>
      <w:r w:rsidR="00F5209A">
        <w:rPr>
          <w:rFonts w:ascii="Cambria" w:hAnsi="Cambria"/>
        </w:rPr>
        <w:t xml:space="preserve"> Freitag, 14.04.2023, 9.30-10.20</w:t>
      </w:r>
      <w:r>
        <w:rPr>
          <w:rFonts w:ascii="Cambria" w:hAnsi="Cambria"/>
        </w:rPr>
        <w:t xml:space="preserve"> Uhr</w:t>
      </w:r>
      <w:r w:rsidR="00F5209A">
        <w:rPr>
          <w:rFonts w:ascii="Cambria" w:hAnsi="Cambria"/>
        </w:rPr>
        <w:t xml:space="preserve"> (Online über Zoom)</w:t>
      </w:r>
      <w:r>
        <w:t xml:space="preserve"> </w:t>
      </w:r>
    </w:p>
    <w:p w14:paraId="2C9DC454" w14:textId="3AE57FDF" w:rsidR="00605618" w:rsidRPr="00B15A4D" w:rsidRDefault="00605618" w:rsidP="00605618">
      <w:pPr>
        <w:rPr>
          <w:rFonts w:ascii="Cambria" w:hAnsi="Cambria"/>
        </w:rPr>
      </w:pPr>
      <w:r>
        <w:rPr>
          <w:noProof/>
          <w:lang w:eastAsia="de-DE"/>
        </w:rPr>
        <mc:AlternateContent>
          <mc:Choice Requires="wps">
            <w:drawing>
              <wp:anchor distT="45720" distB="45720" distL="114300" distR="114300" simplePos="0" relativeHeight="251658240" behindDoc="1" locked="0" layoutInCell="1" allowOverlap="1" wp14:anchorId="251D1BE5" wp14:editId="51761A8D">
                <wp:simplePos x="0" y="0"/>
                <wp:positionH relativeFrom="column">
                  <wp:posOffset>-61595</wp:posOffset>
                </wp:positionH>
                <wp:positionV relativeFrom="page">
                  <wp:align>center</wp:align>
                </wp:positionV>
                <wp:extent cx="6122035" cy="4629150"/>
                <wp:effectExtent l="0" t="0" r="12065" b="19050"/>
                <wp:wrapTight wrapText="bothSides">
                  <wp:wrapPolygon edited="0">
                    <wp:start x="0" y="0"/>
                    <wp:lineTo x="0" y="21600"/>
                    <wp:lineTo x="21575" y="21600"/>
                    <wp:lineTo x="21575" y="0"/>
                    <wp:lineTo x="0" y="0"/>
                  </wp:wrapPolygon>
                </wp:wrapTight>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4629150"/>
                        </a:xfrm>
                        <a:prstGeom prst="rect">
                          <a:avLst/>
                        </a:prstGeom>
                        <a:solidFill>
                          <a:schemeClr val="bg1">
                            <a:lumMod val="85000"/>
                          </a:schemeClr>
                        </a:solidFill>
                        <a:ln w="9525">
                          <a:solidFill>
                            <a:srgbClr val="000000"/>
                          </a:solidFill>
                          <a:miter lim="800000"/>
                          <a:headEnd/>
                          <a:tailEnd/>
                        </a:ln>
                      </wps:spPr>
                      <wps:txbx>
                        <w:txbxContent>
                          <w:p w14:paraId="68C3F263" w14:textId="77777777" w:rsidR="00D03B34" w:rsidRDefault="00D03B34" w:rsidP="00605618">
                            <w:pPr>
                              <w:rPr>
                                <w:rFonts w:ascii="Cambria" w:hAnsi="Cambria"/>
                              </w:rPr>
                            </w:pPr>
                            <w:r>
                              <w:rPr>
                                <w:rFonts w:ascii="Cambria" w:hAnsi="Cambria"/>
                              </w:rPr>
                              <w:t xml:space="preserve">In der folgenden Übersicht finden Sie die freigegebenen Lehrveranstaltungen für alle großen Leistungsnachweise (L1) und für die Kleinen Leistungsnachweise (L2) in den Modulen A, B C und F.  </w:t>
                            </w:r>
                          </w:p>
                          <w:p w14:paraId="4036A3C5" w14:textId="0E4C2CF4" w:rsidR="00D03B34" w:rsidRDefault="00D03B34" w:rsidP="00605618">
                            <w:pPr>
                              <w:rPr>
                                <w:rFonts w:ascii="Cambria" w:hAnsi="Cambria"/>
                              </w:rPr>
                            </w:pPr>
                            <w:r>
                              <w:rPr>
                                <w:rFonts w:ascii="Cambria" w:hAnsi="Cambria"/>
                              </w:rPr>
                              <w:t xml:space="preserve">Zusätzlich finden Sie Vorschläge für weitere Lehrveranstaltungen (grau unterlegt) – diese sind in cmlife noch nicht mit den betreffenden Modulen verknüpft. Eine Verknüpfung ist aber möglich, wenn Sie die Zustimmung der Dozierenden einholen UND eine formlose e-mail an mediaevistik@uni-bayreuth.de schreiben. </w:t>
                            </w:r>
                          </w:p>
                          <w:p w14:paraId="0B359450" w14:textId="3565C952" w:rsidR="00D03B34" w:rsidRDefault="00D03B34" w:rsidP="00605618">
                            <w:pPr>
                              <w:rPr>
                                <w:rFonts w:ascii="Cambria" w:hAnsi="Cambria"/>
                              </w:rPr>
                            </w:pPr>
                            <w:r>
                              <w:rPr>
                                <w:rFonts w:ascii="Cambria" w:hAnsi="Cambria"/>
                              </w:rPr>
                              <w:t>Auch für weitere gewünschte Verknüpfungen, bes. für kleine Leistungsnachweise schreiben sie bitte an mediaevistik@uni-bayreuth.de.</w:t>
                            </w:r>
                          </w:p>
                          <w:p w14:paraId="21876914" w14:textId="77777777" w:rsidR="00D03B34" w:rsidRDefault="00D03B34" w:rsidP="00605618">
                            <w:pPr>
                              <w:rPr>
                                <w:rFonts w:ascii="Cambria" w:hAnsi="Cambria"/>
                              </w:rPr>
                            </w:pPr>
                            <w:r>
                              <w:rPr>
                                <w:rFonts w:ascii="Cambria" w:hAnsi="Cambria"/>
                              </w:rPr>
                              <w:t>Generell wird empfohlen, sich vor Veranstaltungsbeginn bei den jeweiligen Dozierenden anzumelden und die Bedingungen der Teilnahme abzusprechen. Das gilt insbesondere für die Veranstaltungen der Kulturwissenschaftlichen Fakultät im Modul E.</w:t>
                            </w:r>
                          </w:p>
                          <w:p w14:paraId="62D6D797" w14:textId="039D495F" w:rsidR="00D03B34" w:rsidRDefault="00D03B34" w:rsidP="00605618">
                            <w:pPr>
                              <w:rPr>
                                <w:rFonts w:ascii="Cambria" w:hAnsi="Cambria"/>
                              </w:rPr>
                            </w:pPr>
                            <w:r>
                              <w:rPr>
                                <w:rFonts w:ascii="Cambria" w:hAnsi="Cambria"/>
                              </w:rPr>
                              <w:t>Bitte beachten Sie, dass der große Leistungsnachweis (L1) ausschließlich in einem Haupt-oder Oberseminar erworben werden kann. Für den kleinen Leistungsnachweis (L2) können auch Leistungspunkte in anderen Veranstaltungen erworben werden; allerdings nicht in Einführungskursen (meistens abgekürzt mit ES).</w:t>
                            </w:r>
                          </w:p>
                          <w:p w14:paraId="6719A5F4" w14:textId="6D9304AA" w:rsidR="00D03B34" w:rsidRDefault="00D03B34" w:rsidP="00605618">
                            <w:pPr>
                              <w:rPr>
                                <w:rFonts w:ascii="Cambria" w:hAnsi="Cambria"/>
                              </w:rPr>
                            </w:pPr>
                            <w:r>
                              <w:rPr>
                                <w:rFonts w:ascii="Cambria" w:hAnsi="Cambria"/>
                              </w:rPr>
                              <w:t>Über alle weiteren mit dem Studiengang zusammenhängenden Fragen geben die im Internet zugängliche Studien- und Prüfungsordnung Auskunft.</w:t>
                            </w:r>
                          </w:p>
                          <w:p w14:paraId="5E006345" w14:textId="17D3B8AB" w:rsidR="00D03B34" w:rsidRDefault="00D03B34" w:rsidP="00605618">
                            <w:r>
                              <w:rPr>
                                <w:rFonts w:ascii="Cambria" w:hAnsi="Cambria"/>
                              </w:rPr>
                              <w:t>Schwerpunkte des Studiengangs sind die Fächer: Anglistik/Amerikanistik (inkl. anglophone Literatur und Kulturen), Germanistik, Literaturen in afrikanischen Sprachen, Romanistik. Weitere Fächer sind: Afrikanistik, Arabistik, Ethnologie, Geschichte, Interkulturelle Germanistik, Islamwissenschaft, Medienwissenschaft, Musikwissenschaft, Religionswissenschaft, Soziologie, Theaterwissenschaft unter bes. Berücksichtigung des Musiktheaters</w:t>
                            </w:r>
                            <w: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51D1BE5" id="_x0000_t202" coordsize="21600,21600" o:spt="202" path="m,l,21600r21600,l21600,xe">
                <v:stroke joinstyle="miter"/>
                <v:path gradientshapeok="t" o:connecttype="rect"/>
              </v:shapetype>
              <v:shape id="Textfeld 217" o:spid="_x0000_s1026" type="#_x0000_t202" style="position:absolute;margin-left:-4.85pt;margin-top:0;width:482.05pt;height:364.5pt;z-index:-251658240;visibility:visible;mso-wrap-style:square;mso-width-percent:0;mso-height-percent:0;mso-wrap-distance-left:9pt;mso-wrap-distance-top:3.6pt;mso-wrap-distance-right:9pt;mso-wrap-distance-bottom:3.6pt;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" fillcolor="#d8d8d8 [2732]">
                <v:textbox>
                  <w:txbxContent>
                    <w:p w14:paraId="68C3F263" w14:textId="77777777" w:rsidR="00D03B34" w:rsidRDefault="00D03B34" w:rsidP="00605618">
                      <w:pPr>
                        <w:rPr>
                          <w:rFonts w:ascii="Cambria" w:hAnsi="Cambria"/>
                        </w:rPr>
                      </w:pPr>
                      <w:r>
                        <w:rPr>
                          <w:rFonts w:ascii="Cambria" w:hAnsi="Cambria"/>
                        </w:rPr>
                        <w:t xml:space="preserve">In der folgenden Übersicht finden Sie die freigegebenen Lehrveranstaltungen für alle großen Leistungsnachweise (L1) und für die Kleinen Leistungsnachweise (L2) in den Modulen A, B C und F.  </w:t>
                      </w:r>
                    </w:p>
                    <w:p w14:paraId="4036A3C5" w14:textId="0E4C2CF4" w:rsidR="00D03B34" w:rsidRDefault="00D03B34" w:rsidP="00605618">
                      <w:pPr>
                        <w:rPr>
                          <w:rFonts w:ascii="Cambria" w:hAnsi="Cambria"/>
                        </w:rPr>
                      </w:pPr>
                      <w:r>
                        <w:rPr>
                          <w:rFonts w:ascii="Cambria" w:hAnsi="Cambria"/>
                        </w:rPr>
                        <w:t xml:space="preserve">Zusätzlich finden Sie Vorschläge für weitere Lehrveranstaltungen (grau unterlegt) – diese sind in </w:t>
                      </w:r>
                      <w:proofErr w:type="spellStart"/>
                      <w:r>
                        <w:rPr>
                          <w:rFonts w:ascii="Cambria" w:hAnsi="Cambria"/>
                        </w:rPr>
                        <w:t>cmlife</w:t>
                      </w:r>
                      <w:proofErr w:type="spellEnd"/>
                      <w:r>
                        <w:rPr>
                          <w:rFonts w:ascii="Cambria" w:hAnsi="Cambria"/>
                        </w:rPr>
                        <w:t xml:space="preserve"> noch nicht mit den betreffenden Modulen verknüpft. Eine Verknüpfung ist aber möglich, wenn Sie die Zustimmung der Dozierenden einholen UND eine formlose </w:t>
                      </w:r>
                      <w:proofErr w:type="spellStart"/>
                      <w:r>
                        <w:rPr>
                          <w:rFonts w:ascii="Cambria" w:hAnsi="Cambria"/>
                        </w:rPr>
                        <w:t>e-mail</w:t>
                      </w:r>
                      <w:proofErr w:type="spellEnd"/>
                      <w:r>
                        <w:rPr>
                          <w:rFonts w:ascii="Cambria" w:hAnsi="Cambria"/>
                        </w:rPr>
                        <w:t xml:space="preserve"> an mediaevistik@uni-bayreuth.de schreiben. </w:t>
                      </w:r>
                    </w:p>
                    <w:p w14:paraId="0B359450" w14:textId="3565C952" w:rsidR="00D03B34" w:rsidRDefault="00D03B34" w:rsidP="00605618">
                      <w:pPr>
                        <w:rPr>
                          <w:rFonts w:ascii="Cambria" w:hAnsi="Cambria"/>
                        </w:rPr>
                      </w:pPr>
                      <w:r>
                        <w:rPr>
                          <w:rFonts w:ascii="Cambria" w:hAnsi="Cambria"/>
                        </w:rPr>
                        <w:t>Auch für weitere gewünschte Verknüpfungen, bes. für kleine Leistungsnachweise schreiben sie bitte an mediaevistik@uni-bayreuth.de.</w:t>
                      </w:r>
                    </w:p>
                    <w:p w14:paraId="21876914" w14:textId="77777777" w:rsidR="00D03B34" w:rsidRDefault="00D03B34" w:rsidP="00605618">
                      <w:pPr>
                        <w:rPr>
                          <w:rFonts w:ascii="Cambria" w:hAnsi="Cambria"/>
                        </w:rPr>
                      </w:pPr>
                      <w:r>
                        <w:rPr>
                          <w:rFonts w:ascii="Cambria" w:hAnsi="Cambria"/>
                        </w:rPr>
                        <w:t>Generell wird empfohlen, sich vor Veranstaltungsbeginn bei den jeweiligen Dozierenden anzumelden und die Bedingungen der Teilnahme abzusprechen. Das gilt insbesondere für die Veranstaltungen der Kulturwissenschaftlichen Fakultät im Modul E.</w:t>
                      </w:r>
                    </w:p>
                    <w:p w14:paraId="62D6D797" w14:textId="039D495F" w:rsidR="00D03B34" w:rsidRDefault="00D03B34" w:rsidP="00605618">
                      <w:pPr>
                        <w:rPr>
                          <w:rFonts w:ascii="Cambria" w:hAnsi="Cambria"/>
                        </w:rPr>
                      </w:pPr>
                      <w:r>
                        <w:rPr>
                          <w:rFonts w:ascii="Cambria" w:hAnsi="Cambria"/>
                        </w:rPr>
                        <w:t>Bitte beachten Sie, dass der große Leistungsnachweis (L1) ausschließlich in einem Haupt-oder Oberseminar erworben werden kann. Für den kleinen Leistungsnachweis (L2) können auch Leistungspunkte in anderen Veranstaltungen erworben werden; allerdings nicht in Einführungskursen (meistens abgekürzt mit ES).</w:t>
                      </w:r>
                    </w:p>
                    <w:p w14:paraId="6719A5F4" w14:textId="6D9304AA" w:rsidR="00D03B34" w:rsidRDefault="00D03B34" w:rsidP="00605618">
                      <w:pPr>
                        <w:rPr>
                          <w:rFonts w:ascii="Cambria" w:hAnsi="Cambria"/>
                        </w:rPr>
                      </w:pPr>
                      <w:r>
                        <w:rPr>
                          <w:rFonts w:ascii="Cambria" w:hAnsi="Cambria"/>
                        </w:rPr>
                        <w:t>Über alle weiteren mit dem Studiengang zusammenhängenden Fragen geben die im Internet zugängliche Studien- und Prüfungsordnung Auskunft.</w:t>
                      </w:r>
                    </w:p>
                    <w:p w14:paraId="5E006345" w14:textId="17D3B8AB" w:rsidR="00D03B34" w:rsidRDefault="00D03B34" w:rsidP="00605618">
                      <w:r>
                        <w:rPr>
                          <w:rFonts w:ascii="Cambria" w:hAnsi="Cambria"/>
                        </w:rPr>
                        <w:t>Schwerpunkte des Studiengangs sind die Fächer: Anglistik/Amerikanistik (inkl. anglophone Literatur und Kulturen), Germanistik, Literaturen in afrikanischen Sprachen, Romanistik. Weitere Fächer sind: Afrikanistik, Arabistik, Ethnologie, Geschichte, Interkulturelle Germanistik, Islamwissenschaft, Medienwissenschaft, Musikwissenschaft, Religionswissenschaft, Soziologie, Theaterwissenschaft unter bes. Berücksichtigung des Musiktheaters</w:t>
                      </w:r>
                      <w:r>
                        <w:t>.</w:t>
                      </w:r>
                    </w:p>
                  </w:txbxContent>
                </v:textbox>
                <w10:wrap type="tight" anchory="page"/>
              </v:shape>
            </w:pict>
          </mc:Fallback>
        </mc:AlternateContent>
      </w:r>
    </w:p>
    <w:p w14:paraId="3B819D50" w14:textId="77777777" w:rsidR="00605618" w:rsidRPr="00B15A4D" w:rsidRDefault="00605618" w:rsidP="00605618"/>
    <w:p w14:paraId="767CD4E2" w14:textId="77777777" w:rsidR="00605618" w:rsidRPr="00B15A4D" w:rsidRDefault="00605618" w:rsidP="00605618">
      <w:r w:rsidRPr="00B15A4D">
        <w:br w:type="page"/>
      </w:r>
    </w:p>
    <w:tbl>
      <w:tblPr>
        <w:tblStyle w:val="Tabellenraster"/>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090"/>
        <w:gridCol w:w="1401"/>
      </w:tblGrid>
      <w:tr w:rsidR="00605618" w14:paraId="52A7C9EF" w14:textId="77777777" w:rsidTr="00F035E6">
        <w:trPr>
          <w:trHeight w:val="694"/>
        </w:trPr>
        <w:tc>
          <w:tcPr>
            <w:tcW w:w="1435" w:type="dxa"/>
            <w:vAlign w:val="center"/>
            <w:hideMark/>
          </w:tcPr>
          <w:p w14:paraId="2DFFE59A" w14:textId="77777777" w:rsidR="00605618" w:rsidRDefault="00605618">
            <w:pPr>
              <w:spacing w:line="240" w:lineRule="auto"/>
              <w:rPr>
                <w:rFonts w:ascii="Cambria" w:hAnsi="Cambria"/>
                <w:b/>
                <w:bCs/>
                <w:sz w:val="28"/>
                <w:szCs w:val="28"/>
              </w:rPr>
            </w:pPr>
            <w:r>
              <w:rPr>
                <w:rFonts w:ascii="Cambria" w:hAnsi="Cambria"/>
                <w:b/>
                <w:bCs/>
                <w:sz w:val="28"/>
                <w:szCs w:val="28"/>
              </w:rPr>
              <w:lastRenderedPageBreak/>
              <w:t>Modul A</w:t>
            </w:r>
          </w:p>
        </w:tc>
        <w:tc>
          <w:tcPr>
            <w:tcW w:w="6090" w:type="dxa"/>
            <w:vAlign w:val="center"/>
            <w:hideMark/>
          </w:tcPr>
          <w:p w14:paraId="4D181664" w14:textId="77777777" w:rsidR="00605618" w:rsidRDefault="00605618">
            <w:pPr>
              <w:spacing w:line="240" w:lineRule="auto"/>
              <w:rPr>
                <w:rFonts w:ascii="Cambria" w:hAnsi="Cambria"/>
                <w:b/>
                <w:bCs/>
                <w:sz w:val="28"/>
                <w:szCs w:val="28"/>
              </w:rPr>
            </w:pPr>
            <w:r>
              <w:rPr>
                <w:rFonts w:ascii="Cambria" w:hAnsi="Cambria"/>
                <w:b/>
                <w:bCs/>
                <w:sz w:val="28"/>
                <w:szCs w:val="28"/>
              </w:rPr>
              <w:t>Literatur-und kulturwissenschaftliche Theorie</w:t>
            </w:r>
          </w:p>
        </w:tc>
        <w:tc>
          <w:tcPr>
            <w:tcW w:w="1401" w:type="dxa"/>
            <w:vAlign w:val="center"/>
          </w:tcPr>
          <w:p w14:paraId="301FE52D" w14:textId="77777777" w:rsidR="00605618" w:rsidRDefault="00605618">
            <w:pPr>
              <w:spacing w:line="240" w:lineRule="auto"/>
              <w:rPr>
                <w:rFonts w:ascii="Cambria" w:hAnsi="Cambria"/>
              </w:rPr>
            </w:pPr>
          </w:p>
        </w:tc>
      </w:tr>
      <w:tr w:rsidR="00605618" w14:paraId="02F90343" w14:textId="77777777" w:rsidTr="00F035E6">
        <w:trPr>
          <w:trHeight w:val="483"/>
        </w:trPr>
        <w:tc>
          <w:tcPr>
            <w:tcW w:w="1435" w:type="dxa"/>
            <w:vAlign w:val="center"/>
          </w:tcPr>
          <w:p w14:paraId="09FAC6D2" w14:textId="77777777" w:rsidR="00605618" w:rsidRDefault="00605618">
            <w:pPr>
              <w:spacing w:line="240" w:lineRule="auto"/>
              <w:rPr>
                <w:rFonts w:ascii="Cambria" w:hAnsi="Cambria"/>
              </w:rPr>
            </w:pPr>
          </w:p>
        </w:tc>
        <w:tc>
          <w:tcPr>
            <w:tcW w:w="6090" w:type="dxa"/>
            <w:vAlign w:val="center"/>
          </w:tcPr>
          <w:p w14:paraId="74AA1677" w14:textId="77777777" w:rsidR="00605618" w:rsidRDefault="00605618">
            <w:pPr>
              <w:spacing w:line="240" w:lineRule="auto"/>
              <w:rPr>
                <w:rFonts w:ascii="Cambria" w:hAnsi="Cambria"/>
              </w:rPr>
            </w:pPr>
          </w:p>
          <w:p w14:paraId="3C2CCB91" w14:textId="77777777" w:rsidR="00605618" w:rsidRDefault="00605618">
            <w:pPr>
              <w:spacing w:line="240" w:lineRule="auto"/>
              <w:rPr>
                <w:rFonts w:ascii="Cambria" w:hAnsi="Cambria"/>
                <w:b/>
                <w:bCs/>
                <w:u w:val="single"/>
              </w:rPr>
            </w:pPr>
            <w:r>
              <w:rPr>
                <w:rFonts w:ascii="Cambria" w:hAnsi="Cambria"/>
                <w:b/>
                <w:bCs/>
                <w:u w:val="single"/>
              </w:rPr>
              <w:t>Großer Leistungsnachweis L1</w:t>
            </w:r>
          </w:p>
          <w:p w14:paraId="1D8A48BA" w14:textId="77777777" w:rsidR="00605618" w:rsidRDefault="00605618">
            <w:pPr>
              <w:spacing w:line="240" w:lineRule="auto"/>
              <w:rPr>
                <w:rFonts w:ascii="Cambria" w:hAnsi="Cambria"/>
              </w:rPr>
            </w:pPr>
          </w:p>
        </w:tc>
        <w:tc>
          <w:tcPr>
            <w:tcW w:w="1401" w:type="dxa"/>
            <w:vAlign w:val="center"/>
          </w:tcPr>
          <w:p w14:paraId="5D14D33F" w14:textId="77777777" w:rsidR="00605618" w:rsidRDefault="00605618">
            <w:pPr>
              <w:spacing w:line="240" w:lineRule="auto"/>
              <w:rPr>
                <w:rFonts w:ascii="Cambria" w:hAnsi="Cambria"/>
              </w:rPr>
            </w:pPr>
          </w:p>
        </w:tc>
      </w:tr>
      <w:tr w:rsidR="00605618" w:rsidRPr="00564921" w14:paraId="7DA795CC" w14:textId="77777777" w:rsidTr="00F035E6">
        <w:trPr>
          <w:trHeight w:val="1032"/>
        </w:trPr>
        <w:tc>
          <w:tcPr>
            <w:tcW w:w="1435" w:type="dxa"/>
            <w:shd w:val="clear" w:color="auto" w:fill="FFFFFF" w:themeFill="background1"/>
            <w:vAlign w:val="center"/>
            <w:hideMark/>
          </w:tcPr>
          <w:p w14:paraId="25FEDFFB" w14:textId="07D4A089" w:rsidR="00605618" w:rsidRPr="00D63683" w:rsidRDefault="00DC6BE0">
            <w:pPr>
              <w:spacing w:line="240" w:lineRule="auto"/>
              <w:rPr>
                <w:rFonts w:ascii="Cambria" w:hAnsi="Cambria"/>
              </w:rPr>
            </w:pPr>
            <w:r>
              <w:rPr>
                <w:rStyle w:val="bold"/>
                <w:rFonts w:ascii="Cambria" w:hAnsi="Cambria"/>
              </w:rPr>
              <w:t>00052</w:t>
            </w:r>
          </w:p>
        </w:tc>
        <w:tc>
          <w:tcPr>
            <w:tcW w:w="6090" w:type="dxa"/>
            <w:shd w:val="clear" w:color="auto" w:fill="FFFFFF" w:themeFill="background1"/>
            <w:vAlign w:val="center"/>
            <w:hideMark/>
          </w:tcPr>
          <w:p w14:paraId="33F542F1" w14:textId="74825B46" w:rsidR="00605618" w:rsidRPr="000F605A" w:rsidRDefault="000F605A">
            <w:pPr>
              <w:spacing w:line="240" w:lineRule="auto"/>
              <w:rPr>
                <w:rFonts w:ascii="Cambria" w:hAnsi="Cambria"/>
                <w:lang w:val="en-US"/>
              </w:rPr>
            </w:pPr>
            <w:r w:rsidRPr="002C794E">
              <w:rPr>
                <w:rFonts w:ascii="Cambria" w:hAnsi="Cambria"/>
                <w:lang w:val="en-US"/>
              </w:rPr>
              <w:t>Cultural Theories and Res</w:t>
            </w:r>
            <w:r w:rsidRPr="000F605A">
              <w:rPr>
                <w:rFonts w:ascii="Cambria" w:hAnsi="Cambria"/>
                <w:lang w:val="en-US"/>
              </w:rPr>
              <w:t>earch Methods (</w:t>
            </w:r>
            <w:r>
              <w:rPr>
                <w:rFonts w:ascii="Cambria" w:hAnsi="Cambria"/>
                <w:lang w:val="en-US"/>
              </w:rPr>
              <w:t>Reading Contemporary American Film)</w:t>
            </w:r>
          </w:p>
          <w:p w14:paraId="59F2AAAF" w14:textId="61229E23" w:rsidR="00605618" w:rsidRPr="00564921" w:rsidRDefault="000F605A">
            <w:pPr>
              <w:spacing w:line="240" w:lineRule="auto"/>
              <w:rPr>
                <w:rFonts w:ascii="Cambria" w:hAnsi="Cambria"/>
                <w:highlight w:val="green"/>
              </w:rPr>
            </w:pPr>
            <w:r>
              <w:rPr>
                <w:rFonts w:ascii="Cambria" w:hAnsi="Cambria"/>
              </w:rPr>
              <w:t>HS 2st, Do 14</w:t>
            </w:r>
            <w:r w:rsidR="00D86FA9">
              <w:rPr>
                <w:rFonts w:ascii="Cambria" w:hAnsi="Cambria"/>
              </w:rPr>
              <w:t>.</w:t>
            </w:r>
            <w:r>
              <w:rPr>
                <w:rFonts w:ascii="Cambria" w:hAnsi="Cambria"/>
              </w:rPr>
              <w:t>15-15</w:t>
            </w:r>
            <w:r w:rsidR="00D86FA9">
              <w:rPr>
                <w:rFonts w:ascii="Cambria" w:hAnsi="Cambria"/>
              </w:rPr>
              <w:t>.</w:t>
            </w:r>
            <w:r>
              <w:rPr>
                <w:rFonts w:ascii="Cambria" w:hAnsi="Cambria"/>
              </w:rPr>
              <w:t>45</w:t>
            </w:r>
            <w:r w:rsidR="00605618" w:rsidRPr="00564921">
              <w:rPr>
                <w:rFonts w:ascii="Cambria" w:hAnsi="Cambria"/>
              </w:rPr>
              <w:t xml:space="preserve"> (</w:t>
            </w:r>
            <w:r w:rsidRPr="002066BC">
              <w:rPr>
                <w:rFonts w:ascii="Cambria" w:hAnsi="Cambria"/>
                <w:b/>
                <w:bCs/>
                <w:lang w:val="en-GB"/>
              </w:rPr>
              <w:t>ENGLISCH</w:t>
            </w:r>
            <w:r w:rsidR="00605618" w:rsidRPr="00564921">
              <w:rPr>
                <w:rFonts w:ascii="Cambria" w:hAnsi="Cambria"/>
              </w:rPr>
              <w:t>)</w:t>
            </w:r>
          </w:p>
        </w:tc>
        <w:tc>
          <w:tcPr>
            <w:tcW w:w="1401" w:type="dxa"/>
            <w:shd w:val="clear" w:color="auto" w:fill="FFFFFF" w:themeFill="background1"/>
            <w:vAlign w:val="center"/>
          </w:tcPr>
          <w:p w14:paraId="61AE7ABD" w14:textId="3E4D44C6" w:rsidR="00605618" w:rsidRPr="00743DA4" w:rsidRDefault="000F605A">
            <w:pPr>
              <w:spacing w:line="240" w:lineRule="auto"/>
              <w:rPr>
                <w:rFonts w:ascii="Cambria" w:hAnsi="Cambria"/>
              </w:rPr>
            </w:pPr>
            <w:r>
              <w:rPr>
                <w:rFonts w:ascii="Cambria" w:hAnsi="Cambria"/>
              </w:rPr>
              <w:t>Cortiel</w:t>
            </w:r>
          </w:p>
        </w:tc>
      </w:tr>
      <w:tr w:rsidR="00D65540" w:rsidRPr="00831EE1" w14:paraId="7762F608" w14:textId="77777777" w:rsidTr="00F035E6">
        <w:trPr>
          <w:trHeight w:val="1032"/>
        </w:trPr>
        <w:tc>
          <w:tcPr>
            <w:tcW w:w="1435" w:type="dxa"/>
            <w:shd w:val="clear" w:color="auto" w:fill="FFFFFF" w:themeFill="background1"/>
            <w:vAlign w:val="center"/>
          </w:tcPr>
          <w:p w14:paraId="28B110C7" w14:textId="1ED29F7C" w:rsidR="00D65540" w:rsidRPr="00545D2B" w:rsidRDefault="000F605A">
            <w:pPr>
              <w:spacing w:line="240" w:lineRule="auto"/>
              <w:rPr>
                <w:rStyle w:val="bold"/>
                <w:rFonts w:ascii="Cambria" w:hAnsi="Cambria"/>
                <w:lang w:val="en-GB"/>
              </w:rPr>
            </w:pPr>
            <w:r>
              <w:rPr>
                <w:rStyle w:val="bold"/>
                <w:rFonts w:ascii="Cambria" w:hAnsi="Cambria"/>
              </w:rPr>
              <w:t>4</w:t>
            </w:r>
            <w:r w:rsidR="00DC6BE0">
              <w:rPr>
                <w:rStyle w:val="bold"/>
                <w:rFonts w:ascii="Cambria" w:hAnsi="Cambria"/>
              </w:rPr>
              <w:t>0469</w:t>
            </w:r>
          </w:p>
        </w:tc>
        <w:tc>
          <w:tcPr>
            <w:tcW w:w="6090" w:type="dxa"/>
            <w:shd w:val="clear" w:color="auto" w:fill="FFFFFF" w:themeFill="background1"/>
            <w:vAlign w:val="center"/>
          </w:tcPr>
          <w:p w14:paraId="54AFCE47" w14:textId="3B796C5D" w:rsidR="00D65540" w:rsidRPr="00F035E6" w:rsidRDefault="00DC6BE0">
            <w:pPr>
              <w:spacing w:line="240" w:lineRule="auto"/>
              <w:rPr>
                <w:rFonts w:ascii="Cambria" w:hAnsi="Cambria"/>
              </w:rPr>
            </w:pPr>
            <w:r w:rsidRPr="00F035E6">
              <w:rPr>
                <w:rFonts w:ascii="Cambria" w:hAnsi="Cambria"/>
              </w:rPr>
              <w:t>NDL-4 Spezialisierung (Hugo von H</w:t>
            </w:r>
            <w:r>
              <w:rPr>
                <w:rFonts w:ascii="Cambria" w:hAnsi="Cambria"/>
              </w:rPr>
              <w:t>ofmannsthal)</w:t>
            </w:r>
          </w:p>
          <w:p w14:paraId="2BDD7397" w14:textId="4829D4F7" w:rsidR="00831EE1" w:rsidRPr="00545D2B" w:rsidRDefault="000F605A">
            <w:pPr>
              <w:spacing w:line="240" w:lineRule="auto"/>
              <w:rPr>
                <w:rFonts w:ascii="Cambria" w:hAnsi="Cambria"/>
                <w:lang w:val="en-GB"/>
              </w:rPr>
            </w:pPr>
            <w:r>
              <w:rPr>
                <w:rFonts w:ascii="Cambria" w:hAnsi="Cambria"/>
                <w:lang w:val="en-GB"/>
              </w:rPr>
              <w:t xml:space="preserve">HS 2st, </w:t>
            </w:r>
            <w:r w:rsidR="00DC6BE0">
              <w:rPr>
                <w:rFonts w:ascii="Cambria" w:hAnsi="Cambria"/>
                <w:lang w:val="en-GB"/>
              </w:rPr>
              <w:t>Fr 14-16</w:t>
            </w:r>
            <w:r w:rsidR="00831EE1" w:rsidRPr="00545D2B">
              <w:rPr>
                <w:rFonts w:ascii="Cambria" w:hAnsi="Cambria"/>
                <w:lang w:val="en-GB"/>
              </w:rPr>
              <w:t xml:space="preserve"> (</w:t>
            </w:r>
            <w:r w:rsidR="00DC6BE0">
              <w:rPr>
                <w:rFonts w:ascii="Cambria" w:hAnsi="Cambria"/>
                <w:b/>
                <w:bCs/>
                <w:lang w:val="en-GB"/>
              </w:rPr>
              <w:t>DEUTSCH</w:t>
            </w:r>
            <w:r w:rsidR="00831EE1" w:rsidRPr="00545D2B">
              <w:rPr>
                <w:rFonts w:ascii="Cambria" w:hAnsi="Cambria"/>
                <w:lang w:val="en-GB"/>
              </w:rPr>
              <w:t>)</w:t>
            </w:r>
          </w:p>
        </w:tc>
        <w:tc>
          <w:tcPr>
            <w:tcW w:w="1401" w:type="dxa"/>
            <w:shd w:val="clear" w:color="auto" w:fill="FFFFFF" w:themeFill="background1"/>
            <w:vAlign w:val="center"/>
          </w:tcPr>
          <w:p w14:paraId="69A844C4" w14:textId="0C79E7BF" w:rsidR="00D65540" w:rsidRPr="00A1729E" w:rsidRDefault="00DC6BE0">
            <w:pPr>
              <w:spacing w:line="240" w:lineRule="auto"/>
              <w:rPr>
                <w:rFonts w:ascii="Cambria" w:hAnsi="Cambria"/>
                <w:lang w:val="en-GB"/>
              </w:rPr>
            </w:pPr>
            <w:r>
              <w:rPr>
                <w:rFonts w:ascii="Cambria" w:hAnsi="Cambria"/>
                <w:lang w:val="en-GB"/>
              </w:rPr>
              <w:t>Schmidt</w:t>
            </w:r>
          </w:p>
        </w:tc>
      </w:tr>
      <w:tr w:rsidR="00DC6BE0" w:rsidRPr="00831EE1" w14:paraId="5247B36A" w14:textId="77777777" w:rsidTr="00DC6BE0">
        <w:trPr>
          <w:trHeight w:val="1032"/>
        </w:trPr>
        <w:tc>
          <w:tcPr>
            <w:tcW w:w="1435" w:type="dxa"/>
            <w:shd w:val="clear" w:color="auto" w:fill="FFFFFF" w:themeFill="background1"/>
            <w:vAlign w:val="center"/>
          </w:tcPr>
          <w:p w14:paraId="69AD4F0D" w14:textId="3710D669" w:rsidR="00DC6BE0" w:rsidRDefault="00DC6BE0">
            <w:pPr>
              <w:spacing w:line="240" w:lineRule="auto"/>
              <w:rPr>
                <w:rStyle w:val="bold"/>
                <w:rFonts w:ascii="Cambria" w:hAnsi="Cambria"/>
              </w:rPr>
            </w:pPr>
            <w:r>
              <w:rPr>
                <w:rStyle w:val="bold"/>
                <w:rFonts w:ascii="Cambria" w:hAnsi="Cambria"/>
              </w:rPr>
              <w:t>40555</w:t>
            </w:r>
          </w:p>
        </w:tc>
        <w:tc>
          <w:tcPr>
            <w:tcW w:w="6090" w:type="dxa"/>
            <w:shd w:val="clear" w:color="auto" w:fill="FFFFFF" w:themeFill="background1"/>
            <w:vAlign w:val="center"/>
          </w:tcPr>
          <w:p w14:paraId="3D051ED4" w14:textId="77777777" w:rsidR="00DC6BE0" w:rsidRDefault="00DC6BE0">
            <w:pPr>
              <w:spacing w:line="240" w:lineRule="auto"/>
              <w:rPr>
                <w:rFonts w:ascii="Cambria" w:hAnsi="Cambria"/>
              </w:rPr>
            </w:pPr>
            <w:r>
              <w:rPr>
                <w:rFonts w:ascii="Cambria" w:hAnsi="Cambria"/>
              </w:rPr>
              <w:t>Interkulturelle Literaturwissenschaft. Fragestellungen und Methoden</w:t>
            </w:r>
          </w:p>
          <w:p w14:paraId="38BE93CB" w14:textId="6F3918EC" w:rsidR="00DC6BE0" w:rsidRPr="00DC6BE0" w:rsidRDefault="00DC6BE0">
            <w:pPr>
              <w:spacing w:line="240" w:lineRule="auto"/>
              <w:rPr>
                <w:rFonts w:ascii="Cambria" w:hAnsi="Cambria"/>
              </w:rPr>
            </w:pPr>
            <w:r>
              <w:rPr>
                <w:rFonts w:ascii="Cambria" w:hAnsi="Cambria"/>
              </w:rPr>
              <w:t xml:space="preserve">HS 2st, Mi 12-14 </w:t>
            </w:r>
            <w:r w:rsidRPr="00F035E6">
              <w:rPr>
                <w:rFonts w:ascii="Cambria" w:hAnsi="Cambria"/>
              </w:rPr>
              <w:t>(</w:t>
            </w:r>
            <w:r w:rsidRPr="00F035E6">
              <w:rPr>
                <w:rFonts w:ascii="Cambria" w:hAnsi="Cambria"/>
                <w:b/>
                <w:bCs/>
              </w:rPr>
              <w:t>DEUTSCH</w:t>
            </w:r>
            <w:r w:rsidRPr="00F035E6">
              <w:rPr>
                <w:rFonts w:ascii="Cambria" w:hAnsi="Cambria"/>
              </w:rPr>
              <w:t>)</w:t>
            </w:r>
          </w:p>
        </w:tc>
        <w:tc>
          <w:tcPr>
            <w:tcW w:w="1401" w:type="dxa"/>
            <w:shd w:val="clear" w:color="auto" w:fill="FFFFFF" w:themeFill="background1"/>
            <w:vAlign w:val="center"/>
          </w:tcPr>
          <w:p w14:paraId="0238A612" w14:textId="73474253" w:rsidR="00DC6BE0" w:rsidRPr="00F035E6" w:rsidRDefault="00DC6BE0">
            <w:pPr>
              <w:spacing w:line="240" w:lineRule="auto"/>
              <w:rPr>
                <w:rFonts w:ascii="Cambria" w:hAnsi="Cambria"/>
              </w:rPr>
            </w:pPr>
            <w:r>
              <w:rPr>
                <w:rFonts w:ascii="Cambria" w:hAnsi="Cambria"/>
              </w:rPr>
              <w:t>May</w:t>
            </w:r>
          </w:p>
        </w:tc>
      </w:tr>
      <w:tr w:rsidR="00DC6BE0" w:rsidRPr="00DC6BE0" w14:paraId="7E7CC317" w14:textId="77777777" w:rsidTr="00DC6BE0">
        <w:trPr>
          <w:trHeight w:val="1032"/>
        </w:trPr>
        <w:tc>
          <w:tcPr>
            <w:tcW w:w="1435" w:type="dxa"/>
            <w:shd w:val="clear" w:color="auto" w:fill="FFFFFF" w:themeFill="background1"/>
            <w:vAlign w:val="center"/>
          </w:tcPr>
          <w:p w14:paraId="7BBF67F0" w14:textId="26D4FB04" w:rsidR="00DC6BE0" w:rsidRDefault="00DC6BE0">
            <w:pPr>
              <w:spacing w:line="240" w:lineRule="auto"/>
              <w:rPr>
                <w:rStyle w:val="bold"/>
                <w:rFonts w:ascii="Cambria" w:hAnsi="Cambria"/>
              </w:rPr>
            </w:pPr>
            <w:r>
              <w:rPr>
                <w:rStyle w:val="bold"/>
                <w:rFonts w:ascii="Cambria" w:hAnsi="Cambria"/>
              </w:rPr>
              <w:t>41132</w:t>
            </w:r>
          </w:p>
        </w:tc>
        <w:tc>
          <w:tcPr>
            <w:tcW w:w="6090" w:type="dxa"/>
            <w:shd w:val="clear" w:color="auto" w:fill="FFFFFF" w:themeFill="background1"/>
            <w:vAlign w:val="center"/>
          </w:tcPr>
          <w:p w14:paraId="236F470D" w14:textId="77777777" w:rsidR="00DC6BE0" w:rsidRDefault="00DC6BE0">
            <w:pPr>
              <w:spacing w:line="240" w:lineRule="auto"/>
              <w:rPr>
                <w:rFonts w:ascii="Cambria" w:hAnsi="Cambria"/>
                <w:lang w:val="en-US"/>
              </w:rPr>
            </w:pPr>
            <w:r w:rsidRPr="00F035E6">
              <w:rPr>
                <w:rFonts w:ascii="Cambria" w:hAnsi="Cambria"/>
                <w:lang w:val="en-US"/>
              </w:rPr>
              <w:t>Advanced Seminar Literary Studies (T</w:t>
            </w:r>
            <w:r>
              <w:rPr>
                <w:rFonts w:ascii="Cambria" w:hAnsi="Cambria"/>
                <w:lang w:val="en-US"/>
              </w:rPr>
              <w:t>ime and Narrative)</w:t>
            </w:r>
          </w:p>
          <w:p w14:paraId="79035D38" w14:textId="7C7E1A81" w:rsidR="00DC6BE0" w:rsidRPr="00F035E6" w:rsidRDefault="00DC6BE0">
            <w:pPr>
              <w:spacing w:line="240" w:lineRule="auto"/>
              <w:rPr>
                <w:rFonts w:ascii="Cambria" w:hAnsi="Cambria"/>
                <w:lang w:val="en-US"/>
              </w:rPr>
            </w:pPr>
            <w:r>
              <w:rPr>
                <w:rFonts w:ascii="Cambria" w:hAnsi="Cambria"/>
                <w:lang w:val="en-US"/>
              </w:rPr>
              <w:t xml:space="preserve">HS 2st, Do 10.15-11.45 </w:t>
            </w:r>
            <w:r w:rsidRPr="00564921">
              <w:rPr>
                <w:rFonts w:ascii="Cambria" w:hAnsi="Cambria"/>
              </w:rPr>
              <w:t>(</w:t>
            </w:r>
            <w:r w:rsidRPr="002066BC">
              <w:rPr>
                <w:rFonts w:ascii="Cambria" w:hAnsi="Cambria"/>
                <w:b/>
                <w:bCs/>
                <w:lang w:val="en-GB"/>
              </w:rPr>
              <w:t>ENGLISCH</w:t>
            </w:r>
            <w:r w:rsidRPr="00564921">
              <w:rPr>
                <w:rFonts w:ascii="Cambria" w:hAnsi="Cambria"/>
              </w:rPr>
              <w:t>)</w:t>
            </w:r>
          </w:p>
        </w:tc>
        <w:tc>
          <w:tcPr>
            <w:tcW w:w="1401" w:type="dxa"/>
            <w:shd w:val="clear" w:color="auto" w:fill="FFFFFF" w:themeFill="background1"/>
            <w:vAlign w:val="center"/>
          </w:tcPr>
          <w:p w14:paraId="111C1C77" w14:textId="42764C0A" w:rsidR="00DC6BE0" w:rsidRPr="00F035E6" w:rsidRDefault="00DC6BE0">
            <w:pPr>
              <w:spacing w:line="240" w:lineRule="auto"/>
              <w:rPr>
                <w:rFonts w:ascii="Cambria" w:hAnsi="Cambria"/>
                <w:lang w:val="en-US"/>
              </w:rPr>
            </w:pPr>
            <w:r>
              <w:rPr>
                <w:rFonts w:ascii="Cambria" w:hAnsi="Cambria"/>
                <w:lang w:val="en-US"/>
              </w:rPr>
              <w:t>Cortiel</w:t>
            </w:r>
          </w:p>
        </w:tc>
      </w:tr>
      <w:tr w:rsidR="00605618" w14:paraId="5B04534F" w14:textId="77777777" w:rsidTr="00F035E6">
        <w:trPr>
          <w:trHeight w:val="701"/>
        </w:trPr>
        <w:tc>
          <w:tcPr>
            <w:tcW w:w="1435" w:type="dxa"/>
            <w:vAlign w:val="center"/>
          </w:tcPr>
          <w:p w14:paraId="4E175EDA" w14:textId="77777777" w:rsidR="00605618" w:rsidRPr="00D63683" w:rsidRDefault="00605618">
            <w:pPr>
              <w:spacing w:line="240" w:lineRule="auto"/>
              <w:rPr>
                <w:rFonts w:ascii="Cambria" w:hAnsi="Cambria"/>
                <w:lang w:val="fr-FR"/>
              </w:rPr>
            </w:pPr>
          </w:p>
        </w:tc>
        <w:tc>
          <w:tcPr>
            <w:tcW w:w="6090" w:type="dxa"/>
            <w:vAlign w:val="center"/>
            <w:hideMark/>
          </w:tcPr>
          <w:p w14:paraId="719EA4AA" w14:textId="77777777" w:rsidR="00605618" w:rsidRPr="00D63683" w:rsidRDefault="00605618">
            <w:pPr>
              <w:spacing w:line="240" w:lineRule="auto"/>
              <w:rPr>
                <w:rFonts w:ascii="Cambria" w:hAnsi="Cambria"/>
                <w:b/>
                <w:bCs/>
                <w:u w:val="single"/>
              </w:rPr>
            </w:pPr>
            <w:r w:rsidRPr="00D63683">
              <w:rPr>
                <w:rFonts w:ascii="Cambria" w:hAnsi="Cambria"/>
                <w:b/>
                <w:bCs/>
                <w:u w:val="single"/>
              </w:rPr>
              <w:t>Kleiner Leistungsnachweis L2</w:t>
            </w:r>
          </w:p>
        </w:tc>
        <w:tc>
          <w:tcPr>
            <w:tcW w:w="1401" w:type="dxa"/>
            <w:vAlign w:val="center"/>
          </w:tcPr>
          <w:p w14:paraId="6E1FF4EE" w14:textId="77777777" w:rsidR="00605618" w:rsidRPr="00D63683" w:rsidRDefault="00605618">
            <w:pPr>
              <w:spacing w:line="240" w:lineRule="auto"/>
              <w:rPr>
                <w:rFonts w:ascii="Cambria" w:hAnsi="Cambria"/>
              </w:rPr>
            </w:pPr>
          </w:p>
        </w:tc>
      </w:tr>
      <w:tr w:rsidR="00BA783E" w14:paraId="47D44D21" w14:textId="77777777" w:rsidTr="00D0104A">
        <w:trPr>
          <w:trHeight w:val="1032"/>
        </w:trPr>
        <w:tc>
          <w:tcPr>
            <w:tcW w:w="1435" w:type="dxa"/>
            <w:vAlign w:val="center"/>
          </w:tcPr>
          <w:p w14:paraId="63E24F01" w14:textId="77777777" w:rsidR="00BA783E" w:rsidRDefault="00BA783E" w:rsidP="00D0104A">
            <w:pPr>
              <w:spacing w:line="240" w:lineRule="auto"/>
              <w:rPr>
                <w:rFonts w:ascii="Cambria" w:hAnsi="Cambria"/>
              </w:rPr>
            </w:pPr>
            <w:r>
              <w:rPr>
                <w:rFonts w:ascii="Cambria" w:hAnsi="Cambria"/>
              </w:rPr>
              <w:t>00382</w:t>
            </w:r>
          </w:p>
        </w:tc>
        <w:tc>
          <w:tcPr>
            <w:tcW w:w="6090" w:type="dxa"/>
            <w:vAlign w:val="center"/>
          </w:tcPr>
          <w:p w14:paraId="7BFDD152" w14:textId="77777777" w:rsidR="00BA783E" w:rsidRDefault="00BA783E" w:rsidP="00D0104A">
            <w:pPr>
              <w:spacing w:line="240" w:lineRule="auto"/>
              <w:rPr>
                <w:rFonts w:ascii="Cambria" w:hAnsi="Cambria"/>
                <w:lang w:val="en-US"/>
              </w:rPr>
            </w:pPr>
            <w:r w:rsidRPr="00C67453">
              <w:rPr>
                <w:rFonts w:ascii="Cambria" w:hAnsi="Cambria"/>
                <w:lang w:val="en-US"/>
              </w:rPr>
              <w:t>Seminar Introduction to Computer A</w:t>
            </w:r>
            <w:r>
              <w:rPr>
                <w:rFonts w:ascii="Cambria" w:hAnsi="Cambria"/>
                <w:lang w:val="en-US"/>
              </w:rPr>
              <w:t>ssisted Text Analysis</w:t>
            </w:r>
          </w:p>
          <w:p w14:paraId="53542F93" w14:textId="0CCBC1F9" w:rsidR="00BA783E" w:rsidRPr="00501241" w:rsidRDefault="00BA783E" w:rsidP="00D0104A">
            <w:pPr>
              <w:spacing w:line="240" w:lineRule="auto"/>
              <w:rPr>
                <w:rFonts w:ascii="Cambria" w:hAnsi="Cambria"/>
              </w:rPr>
            </w:pPr>
            <w:r w:rsidRPr="00C67453">
              <w:rPr>
                <w:rFonts w:ascii="Cambria" w:hAnsi="Cambria"/>
              </w:rPr>
              <w:t xml:space="preserve">S 2st, Fr. </w:t>
            </w:r>
            <w:r>
              <w:rPr>
                <w:rFonts w:ascii="Cambria" w:hAnsi="Cambria"/>
              </w:rPr>
              <w:t xml:space="preserve">12-14 </w:t>
            </w:r>
            <w:r w:rsidRPr="00C67453">
              <w:rPr>
                <w:rFonts w:ascii="Cambria" w:hAnsi="Cambria"/>
              </w:rPr>
              <w:t>(</w:t>
            </w:r>
            <w:r w:rsidRPr="00C67453">
              <w:rPr>
                <w:rFonts w:ascii="Cambria" w:hAnsi="Cambria"/>
                <w:b/>
                <w:bCs/>
              </w:rPr>
              <w:t>ENGLISCH/DEUTSCH</w:t>
            </w:r>
            <w:r w:rsidRPr="00C67453">
              <w:rPr>
                <w:rFonts w:ascii="Cambria" w:hAnsi="Cambria"/>
              </w:rPr>
              <w:t>)</w:t>
            </w:r>
          </w:p>
        </w:tc>
        <w:tc>
          <w:tcPr>
            <w:tcW w:w="1401" w:type="dxa"/>
            <w:shd w:val="clear" w:color="auto" w:fill="auto"/>
            <w:vAlign w:val="center"/>
          </w:tcPr>
          <w:p w14:paraId="5FB1ECBF" w14:textId="77777777" w:rsidR="00BA783E" w:rsidRPr="004247E7" w:rsidRDefault="00BA783E" w:rsidP="00D0104A">
            <w:pPr>
              <w:spacing w:line="240" w:lineRule="auto"/>
              <w:rPr>
                <w:rFonts w:ascii="Cambria" w:hAnsi="Cambria"/>
              </w:rPr>
            </w:pPr>
            <w:r>
              <w:rPr>
                <w:rFonts w:ascii="Cambria" w:hAnsi="Cambria"/>
              </w:rPr>
              <w:t>Schönfeld</w:t>
            </w:r>
          </w:p>
        </w:tc>
      </w:tr>
      <w:tr w:rsidR="00BA783E" w14:paraId="104E7EA1" w14:textId="77777777" w:rsidTr="00276B6A">
        <w:trPr>
          <w:trHeight w:val="1032"/>
        </w:trPr>
        <w:tc>
          <w:tcPr>
            <w:tcW w:w="1435" w:type="dxa"/>
            <w:vAlign w:val="center"/>
          </w:tcPr>
          <w:p w14:paraId="4504C896" w14:textId="77777777" w:rsidR="00BA783E" w:rsidRDefault="00BA783E" w:rsidP="00276B6A">
            <w:pPr>
              <w:spacing w:line="240" w:lineRule="auto"/>
              <w:rPr>
                <w:rFonts w:ascii="Cambria" w:hAnsi="Cambria"/>
              </w:rPr>
            </w:pPr>
            <w:r>
              <w:rPr>
                <w:rFonts w:ascii="Cambria" w:hAnsi="Cambria"/>
              </w:rPr>
              <w:t>00633</w:t>
            </w:r>
          </w:p>
        </w:tc>
        <w:tc>
          <w:tcPr>
            <w:tcW w:w="6090" w:type="dxa"/>
            <w:vAlign w:val="center"/>
          </w:tcPr>
          <w:p w14:paraId="638FFB5B" w14:textId="77777777" w:rsidR="00BA783E" w:rsidRPr="00C67453" w:rsidRDefault="00BA783E" w:rsidP="00276B6A">
            <w:pPr>
              <w:spacing w:line="240" w:lineRule="auto"/>
              <w:rPr>
                <w:rFonts w:ascii="Cambria" w:hAnsi="Cambria"/>
                <w:lang w:val="en-US"/>
              </w:rPr>
            </w:pPr>
            <w:r w:rsidRPr="00C67453">
              <w:rPr>
                <w:rFonts w:ascii="Cambria" w:hAnsi="Cambria"/>
                <w:lang w:val="en-US"/>
              </w:rPr>
              <w:t>Seminar Critical Data Studies</w:t>
            </w:r>
          </w:p>
          <w:p w14:paraId="25AABC3C" w14:textId="7FDD31B7" w:rsidR="00BA783E" w:rsidRPr="00C67453" w:rsidRDefault="00BA783E" w:rsidP="00276B6A">
            <w:pPr>
              <w:spacing w:line="240" w:lineRule="auto"/>
              <w:rPr>
                <w:rFonts w:ascii="Cambria" w:hAnsi="Cambria"/>
                <w:lang w:val="en-US"/>
              </w:rPr>
            </w:pPr>
            <w:r w:rsidRPr="00C67453">
              <w:rPr>
                <w:rFonts w:ascii="Cambria" w:hAnsi="Cambria"/>
                <w:lang w:val="en-US"/>
              </w:rPr>
              <w:t>S</w:t>
            </w:r>
            <w:r>
              <w:rPr>
                <w:rFonts w:ascii="Cambria" w:hAnsi="Cambria"/>
                <w:lang w:val="en-US"/>
              </w:rPr>
              <w:t xml:space="preserve"> 2st, Do 14-16 </w:t>
            </w:r>
            <w:r w:rsidRPr="00545D2B">
              <w:rPr>
                <w:rFonts w:ascii="Cambria" w:hAnsi="Cambria"/>
                <w:lang w:val="en-GB"/>
              </w:rPr>
              <w:t>(</w:t>
            </w:r>
            <w:r>
              <w:rPr>
                <w:rFonts w:ascii="Cambria" w:hAnsi="Cambria"/>
                <w:b/>
                <w:bCs/>
                <w:lang w:val="en-GB"/>
              </w:rPr>
              <w:t>DEUTSCH</w:t>
            </w:r>
            <w:r w:rsidRPr="00545D2B">
              <w:rPr>
                <w:rFonts w:ascii="Cambria" w:hAnsi="Cambria"/>
                <w:lang w:val="en-GB"/>
              </w:rPr>
              <w:t>)</w:t>
            </w:r>
          </w:p>
        </w:tc>
        <w:tc>
          <w:tcPr>
            <w:tcW w:w="1401" w:type="dxa"/>
            <w:shd w:val="clear" w:color="auto" w:fill="auto"/>
            <w:vAlign w:val="center"/>
          </w:tcPr>
          <w:p w14:paraId="22040C09" w14:textId="77777777" w:rsidR="00BA783E" w:rsidRDefault="00BA783E" w:rsidP="00276B6A">
            <w:pPr>
              <w:spacing w:line="240" w:lineRule="auto"/>
              <w:rPr>
                <w:rFonts w:ascii="Cambria" w:hAnsi="Cambria"/>
              </w:rPr>
            </w:pPr>
            <w:r>
              <w:rPr>
                <w:rFonts w:ascii="Cambria" w:hAnsi="Cambria"/>
              </w:rPr>
              <w:t>Schönfeld</w:t>
            </w:r>
          </w:p>
        </w:tc>
      </w:tr>
      <w:tr w:rsidR="00BA783E" w:rsidRPr="00C67453" w14:paraId="54B52E00" w14:textId="77777777" w:rsidTr="00EE40AB">
        <w:trPr>
          <w:trHeight w:val="1032"/>
        </w:trPr>
        <w:tc>
          <w:tcPr>
            <w:tcW w:w="1435" w:type="dxa"/>
            <w:vAlign w:val="center"/>
          </w:tcPr>
          <w:p w14:paraId="7F3BBCF9" w14:textId="77777777" w:rsidR="00BA783E" w:rsidRDefault="00BA783E" w:rsidP="00EE40AB">
            <w:pPr>
              <w:spacing w:line="240" w:lineRule="auto"/>
              <w:rPr>
                <w:rFonts w:ascii="Cambria" w:hAnsi="Cambria"/>
              </w:rPr>
            </w:pPr>
            <w:r>
              <w:rPr>
                <w:rFonts w:ascii="Cambria" w:hAnsi="Cambria"/>
              </w:rPr>
              <w:t>40456</w:t>
            </w:r>
          </w:p>
        </w:tc>
        <w:tc>
          <w:tcPr>
            <w:tcW w:w="6090" w:type="dxa"/>
            <w:vAlign w:val="center"/>
          </w:tcPr>
          <w:p w14:paraId="31CDA547" w14:textId="77777777" w:rsidR="00BA783E" w:rsidRDefault="00BA783E" w:rsidP="00EE40AB">
            <w:pPr>
              <w:spacing w:line="240" w:lineRule="auto"/>
              <w:rPr>
                <w:rFonts w:ascii="Cambria" w:hAnsi="Cambria"/>
              </w:rPr>
            </w:pPr>
            <w:r>
              <w:rPr>
                <w:rFonts w:ascii="Cambria" w:hAnsi="Cambria"/>
              </w:rPr>
              <w:t>NDL-2 (Grundlagen (literatur-)wissenschaftlicher Kompetenz) (Schwerpunkt: Realismus)</w:t>
            </w:r>
          </w:p>
          <w:p w14:paraId="394A6258" w14:textId="63C92586" w:rsidR="00BA783E" w:rsidRDefault="00BA783E" w:rsidP="00EE40AB">
            <w:pPr>
              <w:spacing w:line="240" w:lineRule="auto"/>
              <w:rPr>
                <w:rFonts w:ascii="Cambria" w:hAnsi="Cambria"/>
              </w:rPr>
            </w:pPr>
            <w:r>
              <w:rPr>
                <w:rFonts w:ascii="Cambria" w:hAnsi="Cambria"/>
              </w:rPr>
              <w:t xml:space="preserve">S 2st, Do 12-14 </w:t>
            </w:r>
            <w:r w:rsidRPr="00F035E6">
              <w:rPr>
                <w:rFonts w:ascii="Cambria" w:hAnsi="Cambria"/>
              </w:rPr>
              <w:t>(</w:t>
            </w:r>
            <w:r w:rsidRPr="00F035E6">
              <w:rPr>
                <w:rFonts w:ascii="Cambria" w:hAnsi="Cambria"/>
                <w:b/>
                <w:bCs/>
              </w:rPr>
              <w:t>DEUTSCH</w:t>
            </w:r>
            <w:r w:rsidRPr="00F035E6">
              <w:rPr>
                <w:rFonts w:ascii="Cambria" w:hAnsi="Cambria"/>
              </w:rPr>
              <w:t>)</w:t>
            </w:r>
          </w:p>
        </w:tc>
        <w:tc>
          <w:tcPr>
            <w:tcW w:w="1401" w:type="dxa"/>
            <w:shd w:val="clear" w:color="auto" w:fill="auto"/>
            <w:vAlign w:val="center"/>
          </w:tcPr>
          <w:p w14:paraId="75ABA3BB" w14:textId="77777777" w:rsidR="00BA783E" w:rsidRPr="00C67453" w:rsidRDefault="00BA783E" w:rsidP="00EE40AB">
            <w:pPr>
              <w:spacing w:line="240" w:lineRule="auto"/>
              <w:rPr>
                <w:rFonts w:ascii="Cambria" w:hAnsi="Cambria"/>
              </w:rPr>
            </w:pPr>
            <w:r w:rsidRPr="00C67453">
              <w:rPr>
                <w:rFonts w:ascii="Cambria" w:hAnsi="Cambria"/>
              </w:rPr>
              <w:t>Stellberger</w:t>
            </w:r>
          </w:p>
        </w:tc>
      </w:tr>
      <w:tr w:rsidR="00BA783E" w:rsidRPr="00C67453" w14:paraId="65CC2419" w14:textId="77777777" w:rsidTr="00422B52">
        <w:trPr>
          <w:trHeight w:val="1032"/>
        </w:trPr>
        <w:tc>
          <w:tcPr>
            <w:tcW w:w="1435" w:type="dxa"/>
            <w:vAlign w:val="center"/>
            <w:hideMark/>
          </w:tcPr>
          <w:p w14:paraId="765C075C" w14:textId="77777777" w:rsidR="00BA783E" w:rsidRPr="00D63683" w:rsidRDefault="00BA783E" w:rsidP="00422B52">
            <w:pPr>
              <w:spacing w:line="240" w:lineRule="auto"/>
              <w:rPr>
                <w:rFonts w:ascii="Cambria" w:hAnsi="Cambria"/>
              </w:rPr>
            </w:pPr>
            <w:r>
              <w:rPr>
                <w:rFonts w:ascii="Cambria" w:hAnsi="Cambria"/>
              </w:rPr>
              <w:t>40459</w:t>
            </w:r>
          </w:p>
        </w:tc>
        <w:tc>
          <w:tcPr>
            <w:tcW w:w="6090" w:type="dxa"/>
            <w:vAlign w:val="center"/>
            <w:hideMark/>
          </w:tcPr>
          <w:p w14:paraId="4393517A" w14:textId="77777777" w:rsidR="00BA783E" w:rsidRDefault="00BA783E" w:rsidP="00422B52">
            <w:pPr>
              <w:spacing w:line="240" w:lineRule="auto"/>
              <w:rPr>
                <w:rFonts w:ascii="Cambria" w:hAnsi="Cambria"/>
              </w:rPr>
            </w:pPr>
            <w:r>
              <w:rPr>
                <w:rFonts w:ascii="Cambria" w:hAnsi="Cambria"/>
              </w:rPr>
              <w:t>NDL-2 (Methoden der germanistischen Literaturwissenschaft) (Schwerpunkt: Realismus)</w:t>
            </w:r>
          </w:p>
          <w:p w14:paraId="05A9954F" w14:textId="36B1832F" w:rsidR="00BA783E" w:rsidRPr="00D63683" w:rsidRDefault="00BA783E" w:rsidP="00422B52">
            <w:pPr>
              <w:spacing w:line="240" w:lineRule="auto"/>
              <w:rPr>
                <w:rFonts w:ascii="Cambria" w:hAnsi="Cambria"/>
              </w:rPr>
            </w:pPr>
            <w:r>
              <w:rPr>
                <w:rFonts w:ascii="Cambria" w:hAnsi="Cambria"/>
              </w:rPr>
              <w:t xml:space="preserve">S 2st, Mi 14-16 </w:t>
            </w:r>
            <w:r w:rsidRPr="00F035E6">
              <w:rPr>
                <w:rFonts w:ascii="Cambria" w:hAnsi="Cambria"/>
              </w:rPr>
              <w:t>(</w:t>
            </w:r>
            <w:r w:rsidRPr="00F035E6">
              <w:rPr>
                <w:rFonts w:ascii="Cambria" w:hAnsi="Cambria"/>
                <w:b/>
                <w:bCs/>
              </w:rPr>
              <w:t>DEUTSCH</w:t>
            </w:r>
            <w:r w:rsidRPr="00F035E6">
              <w:rPr>
                <w:rFonts w:ascii="Cambria" w:hAnsi="Cambria"/>
              </w:rPr>
              <w:t>)</w:t>
            </w:r>
          </w:p>
        </w:tc>
        <w:tc>
          <w:tcPr>
            <w:tcW w:w="1401" w:type="dxa"/>
            <w:vAlign w:val="center"/>
            <w:hideMark/>
          </w:tcPr>
          <w:p w14:paraId="55D19EF6" w14:textId="77777777" w:rsidR="00BA783E" w:rsidRPr="00C67453" w:rsidRDefault="00BA783E" w:rsidP="00422B52">
            <w:pPr>
              <w:spacing w:line="240" w:lineRule="auto"/>
              <w:rPr>
                <w:rFonts w:ascii="Cambria" w:hAnsi="Cambria"/>
              </w:rPr>
            </w:pPr>
            <w:r w:rsidRPr="00C67453">
              <w:rPr>
                <w:rFonts w:ascii="Cambria" w:hAnsi="Cambria"/>
              </w:rPr>
              <w:t>Stellberger</w:t>
            </w:r>
          </w:p>
        </w:tc>
      </w:tr>
      <w:tr w:rsidR="001F08C8" w14:paraId="2FDB9D7B" w14:textId="77777777" w:rsidTr="00F035E6">
        <w:trPr>
          <w:trHeight w:val="701"/>
        </w:trPr>
        <w:tc>
          <w:tcPr>
            <w:tcW w:w="1435" w:type="dxa"/>
            <w:vAlign w:val="center"/>
          </w:tcPr>
          <w:p w14:paraId="5C8081CC" w14:textId="7E7DB7A8" w:rsidR="001F08C8" w:rsidRPr="00D63683" w:rsidRDefault="0070753F">
            <w:pPr>
              <w:spacing w:line="240" w:lineRule="auto"/>
              <w:rPr>
                <w:rFonts w:ascii="Cambria" w:hAnsi="Cambria"/>
                <w:lang w:val="fr-FR"/>
              </w:rPr>
            </w:pPr>
            <w:r>
              <w:rPr>
                <w:rFonts w:ascii="Cambria" w:hAnsi="Cambria"/>
                <w:lang w:val="fr-FR"/>
              </w:rPr>
              <w:t>40567</w:t>
            </w:r>
          </w:p>
        </w:tc>
        <w:tc>
          <w:tcPr>
            <w:tcW w:w="6090" w:type="dxa"/>
            <w:vAlign w:val="center"/>
          </w:tcPr>
          <w:p w14:paraId="353F3868" w14:textId="77777777" w:rsidR="00003B4D" w:rsidRDefault="00A76A98">
            <w:pPr>
              <w:spacing w:line="240" w:lineRule="auto"/>
              <w:rPr>
                <w:rFonts w:ascii="Cambria" w:hAnsi="Cambria"/>
              </w:rPr>
            </w:pPr>
            <w:r>
              <w:rPr>
                <w:rFonts w:ascii="Cambria" w:hAnsi="Cambria"/>
              </w:rPr>
              <w:t>Konzepte der interkulturellen Literaturwissenschaft: Überblick</w:t>
            </w:r>
          </w:p>
          <w:p w14:paraId="4900668B" w14:textId="5302856E" w:rsidR="00A76A98" w:rsidRPr="001F08C8" w:rsidRDefault="00A76A98">
            <w:pPr>
              <w:spacing w:line="240" w:lineRule="auto"/>
              <w:rPr>
                <w:rFonts w:ascii="Cambria" w:hAnsi="Cambria"/>
              </w:rPr>
            </w:pPr>
            <w:r>
              <w:rPr>
                <w:rFonts w:ascii="Cambria" w:hAnsi="Cambria"/>
              </w:rPr>
              <w:t xml:space="preserve">V 2st, Mo 14-16 </w:t>
            </w:r>
            <w:r w:rsidRPr="00F035E6">
              <w:rPr>
                <w:rFonts w:ascii="Cambria" w:hAnsi="Cambria"/>
              </w:rPr>
              <w:t>(</w:t>
            </w:r>
            <w:r w:rsidRPr="00F035E6">
              <w:rPr>
                <w:rFonts w:ascii="Cambria" w:hAnsi="Cambria"/>
                <w:b/>
                <w:bCs/>
              </w:rPr>
              <w:t>DEUTSCH</w:t>
            </w:r>
            <w:r w:rsidRPr="00F035E6">
              <w:rPr>
                <w:rFonts w:ascii="Cambria" w:hAnsi="Cambria"/>
              </w:rPr>
              <w:t>)</w:t>
            </w:r>
            <w:r>
              <w:rPr>
                <w:rFonts w:ascii="Cambria" w:hAnsi="Cambria"/>
              </w:rPr>
              <w:t xml:space="preserve"> </w:t>
            </w:r>
          </w:p>
        </w:tc>
        <w:tc>
          <w:tcPr>
            <w:tcW w:w="1401" w:type="dxa"/>
            <w:vAlign w:val="center"/>
          </w:tcPr>
          <w:p w14:paraId="2F6AD0DE" w14:textId="72DDC715" w:rsidR="001F08C8" w:rsidRPr="00A1729E" w:rsidRDefault="0070753F">
            <w:pPr>
              <w:spacing w:line="240" w:lineRule="auto"/>
              <w:rPr>
                <w:rFonts w:ascii="Cambria" w:hAnsi="Cambria"/>
              </w:rPr>
            </w:pPr>
            <w:r>
              <w:rPr>
                <w:rFonts w:ascii="Cambria" w:hAnsi="Cambria"/>
              </w:rPr>
              <w:t>Schiewer</w:t>
            </w:r>
          </w:p>
        </w:tc>
      </w:tr>
      <w:tr w:rsidR="00CC6540" w14:paraId="7510FA05" w14:textId="77777777" w:rsidTr="00F035E6">
        <w:trPr>
          <w:trHeight w:val="1032"/>
        </w:trPr>
        <w:tc>
          <w:tcPr>
            <w:tcW w:w="1435" w:type="dxa"/>
            <w:vAlign w:val="center"/>
          </w:tcPr>
          <w:p w14:paraId="70D70FEC" w14:textId="13370ABF" w:rsidR="00CC6540" w:rsidRDefault="00CC6540">
            <w:pPr>
              <w:spacing w:line="240" w:lineRule="auto"/>
              <w:rPr>
                <w:rFonts w:ascii="Cambria" w:hAnsi="Cambria"/>
              </w:rPr>
            </w:pPr>
            <w:r>
              <w:rPr>
                <w:rFonts w:ascii="Cambria" w:hAnsi="Cambria"/>
              </w:rPr>
              <w:t>40577</w:t>
            </w:r>
          </w:p>
        </w:tc>
        <w:tc>
          <w:tcPr>
            <w:tcW w:w="6090" w:type="dxa"/>
            <w:vAlign w:val="center"/>
          </w:tcPr>
          <w:p w14:paraId="676D8616" w14:textId="1C59F47C" w:rsidR="00CC6540" w:rsidRDefault="00A76A98">
            <w:pPr>
              <w:spacing w:line="240" w:lineRule="auto"/>
              <w:rPr>
                <w:rFonts w:ascii="Cambria" w:hAnsi="Cambria"/>
              </w:rPr>
            </w:pPr>
            <w:r>
              <w:rPr>
                <w:rFonts w:ascii="Cambria" w:hAnsi="Cambria"/>
              </w:rPr>
              <w:t>Kulturwissen</w:t>
            </w:r>
            <w:r w:rsidR="00284E98">
              <w:rPr>
                <w:rFonts w:ascii="Cambria" w:hAnsi="Cambria"/>
              </w:rPr>
              <w:t>schaftliche Konzepte: Ethnographische</w:t>
            </w:r>
            <w:r>
              <w:rPr>
                <w:rFonts w:ascii="Cambria" w:hAnsi="Cambria"/>
              </w:rPr>
              <w:t xml:space="preserve"> und hermeneutische Methoden</w:t>
            </w:r>
          </w:p>
          <w:p w14:paraId="058AB37E" w14:textId="22C5A142" w:rsidR="00A76A98" w:rsidRDefault="00A76A98">
            <w:pPr>
              <w:spacing w:line="240" w:lineRule="auto"/>
              <w:rPr>
                <w:rFonts w:ascii="Cambria" w:hAnsi="Cambria"/>
              </w:rPr>
            </w:pPr>
            <w:r>
              <w:rPr>
                <w:rFonts w:ascii="Cambria" w:hAnsi="Cambria"/>
              </w:rPr>
              <w:t xml:space="preserve">HS 2st, Mi 14-16 </w:t>
            </w:r>
            <w:r w:rsidRPr="00F035E6">
              <w:rPr>
                <w:rFonts w:ascii="Cambria" w:hAnsi="Cambria"/>
              </w:rPr>
              <w:t>(</w:t>
            </w:r>
            <w:r w:rsidRPr="00F035E6">
              <w:rPr>
                <w:rFonts w:ascii="Cambria" w:hAnsi="Cambria"/>
                <w:b/>
                <w:bCs/>
              </w:rPr>
              <w:t>DEUTSCH</w:t>
            </w:r>
            <w:r w:rsidRPr="00F035E6">
              <w:rPr>
                <w:rFonts w:ascii="Cambria" w:hAnsi="Cambria"/>
              </w:rPr>
              <w:t>)</w:t>
            </w:r>
          </w:p>
        </w:tc>
        <w:tc>
          <w:tcPr>
            <w:tcW w:w="1401" w:type="dxa"/>
            <w:shd w:val="clear" w:color="auto" w:fill="auto"/>
            <w:vAlign w:val="center"/>
          </w:tcPr>
          <w:p w14:paraId="3514ABD6" w14:textId="33DD19BC" w:rsidR="00CC6540" w:rsidRDefault="00CC6540">
            <w:pPr>
              <w:spacing w:line="240" w:lineRule="auto"/>
              <w:rPr>
                <w:rFonts w:ascii="Cambria" w:hAnsi="Cambria"/>
              </w:rPr>
            </w:pPr>
            <w:r>
              <w:rPr>
                <w:rFonts w:ascii="Cambria" w:hAnsi="Cambria"/>
              </w:rPr>
              <w:t>May</w:t>
            </w:r>
          </w:p>
        </w:tc>
      </w:tr>
    </w:tbl>
    <w:p w14:paraId="6B3C68CD" w14:textId="77777777" w:rsidR="002C794E" w:rsidRDefault="002C794E">
      <w:pPr>
        <w:spacing w:line="259" w:lineRule="auto"/>
        <w:rPr>
          <w:rFonts w:ascii="Cambria" w:hAnsi="Cambria"/>
        </w:rPr>
      </w:pPr>
      <w:r>
        <w:rPr>
          <w:rFonts w:ascii="Cambria" w:hAnsi="Cambria"/>
        </w:rPr>
        <w:br w:type="page"/>
      </w:r>
    </w:p>
    <w:tbl>
      <w:tblPr>
        <w:tblStyle w:val="Tabellenraster"/>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3"/>
        <w:gridCol w:w="5928"/>
        <w:gridCol w:w="1555"/>
      </w:tblGrid>
      <w:tr w:rsidR="00605618" w14:paraId="44E90991" w14:textId="77777777" w:rsidTr="00C67453">
        <w:trPr>
          <w:trHeight w:val="1020"/>
        </w:trPr>
        <w:tc>
          <w:tcPr>
            <w:tcW w:w="1443" w:type="dxa"/>
            <w:vAlign w:val="center"/>
            <w:hideMark/>
          </w:tcPr>
          <w:p w14:paraId="2CCB90D2" w14:textId="77777777" w:rsidR="00605618" w:rsidRDefault="00605618">
            <w:pPr>
              <w:spacing w:line="240" w:lineRule="auto"/>
              <w:rPr>
                <w:rFonts w:ascii="Cambria" w:hAnsi="Cambria"/>
                <w:b/>
                <w:bCs/>
                <w:sz w:val="28"/>
                <w:szCs w:val="28"/>
              </w:rPr>
            </w:pPr>
            <w:r>
              <w:rPr>
                <w:rFonts w:ascii="Cambria" w:hAnsi="Cambria"/>
                <w:b/>
                <w:bCs/>
                <w:sz w:val="28"/>
                <w:szCs w:val="28"/>
              </w:rPr>
              <w:lastRenderedPageBreak/>
              <w:t>Modul B</w:t>
            </w:r>
          </w:p>
        </w:tc>
        <w:tc>
          <w:tcPr>
            <w:tcW w:w="5928" w:type="dxa"/>
            <w:vAlign w:val="center"/>
            <w:hideMark/>
          </w:tcPr>
          <w:p w14:paraId="187FA248" w14:textId="77777777" w:rsidR="00605618" w:rsidRDefault="00605618">
            <w:pPr>
              <w:spacing w:line="240" w:lineRule="auto"/>
              <w:rPr>
                <w:rFonts w:ascii="Cambria" w:hAnsi="Cambria"/>
                <w:b/>
                <w:bCs/>
                <w:sz w:val="28"/>
                <w:szCs w:val="28"/>
              </w:rPr>
            </w:pPr>
            <w:r>
              <w:rPr>
                <w:rFonts w:ascii="Cambria" w:hAnsi="Cambria"/>
                <w:b/>
                <w:bCs/>
                <w:sz w:val="28"/>
                <w:szCs w:val="28"/>
              </w:rPr>
              <w:t>Diachrone und systematische Dimensionen von Literatur</w:t>
            </w:r>
          </w:p>
        </w:tc>
        <w:tc>
          <w:tcPr>
            <w:tcW w:w="1555" w:type="dxa"/>
            <w:vAlign w:val="center"/>
          </w:tcPr>
          <w:p w14:paraId="73815D66" w14:textId="77777777" w:rsidR="00605618" w:rsidRDefault="00605618">
            <w:pPr>
              <w:spacing w:line="240" w:lineRule="auto"/>
              <w:rPr>
                <w:rFonts w:ascii="Cambria" w:hAnsi="Cambria"/>
                <w:sz w:val="28"/>
                <w:szCs w:val="28"/>
              </w:rPr>
            </w:pPr>
          </w:p>
        </w:tc>
      </w:tr>
      <w:tr w:rsidR="00605618" w14:paraId="35B3BA33" w14:textId="77777777" w:rsidTr="00C67453">
        <w:trPr>
          <w:trHeight w:val="1020"/>
        </w:trPr>
        <w:tc>
          <w:tcPr>
            <w:tcW w:w="1443" w:type="dxa"/>
            <w:vAlign w:val="center"/>
          </w:tcPr>
          <w:p w14:paraId="3B20CEBA" w14:textId="77777777" w:rsidR="00605618" w:rsidRDefault="00605618">
            <w:pPr>
              <w:spacing w:line="240" w:lineRule="auto"/>
              <w:rPr>
                <w:rFonts w:ascii="Cambria" w:hAnsi="Cambria"/>
              </w:rPr>
            </w:pPr>
          </w:p>
        </w:tc>
        <w:tc>
          <w:tcPr>
            <w:tcW w:w="5928" w:type="dxa"/>
            <w:vAlign w:val="center"/>
          </w:tcPr>
          <w:p w14:paraId="74A7813F" w14:textId="77777777" w:rsidR="00605618" w:rsidRDefault="00605618">
            <w:pPr>
              <w:spacing w:line="240" w:lineRule="auto"/>
              <w:rPr>
                <w:rFonts w:ascii="Cambria" w:hAnsi="Cambria"/>
                <w:b/>
                <w:bCs/>
                <w:u w:val="single"/>
              </w:rPr>
            </w:pPr>
            <w:r>
              <w:rPr>
                <w:rFonts w:ascii="Cambria" w:hAnsi="Cambria"/>
                <w:b/>
                <w:bCs/>
                <w:u w:val="single"/>
              </w:rPr>
              <w:t>Großer Leistungsnachweis L1:</w:t>
            </w:r>
          </w:p>
          <w:p w14:paraId="59163942" w14:textId="77777777" w:rsidR="00605618" w:rsidRDefault="00605618">
            <w:pPr>
              <w:spacing w:line="240" w:lineRule="auto"/>
              <w:rPr>
                <w:rFonts w:ascii="Cambria" w:hAnsi="Cambria"/>
                <w:b/>
                <w:bCs/>
              </w:rPr>
            </w:pPr>
          </w:p>
        </w:tc>
        <w:tc>
          <w:tcPr>
            <w:tcW w:w="1555" w:type="dxa"/>
            <w:vAlign w:val="center"/>
          </w:tcPr>
          <w:p w14:paraId="449F7E0E" w14:textId="77777777" w:rsidR="00605618" w:rsidRDefault="00605618">
            <w:pPr>
              <w:spacing w:line="240" w:lineRule="auto"/>
              <w:rPr>
                <w:rFonts w:ascii="Cambria" w:hAnsi="Cambria"/>
              </w:rPr>
            </w:pPr>
          </w:p>
        </w:tc>
      </w:tr>
      <w:tr w:rsidR="00605618" w:rsidRPr="003860EF" w14:paraId="3D6CA5D3" w14:textId="77777777" w:rsidTr="00C67453">
        <w:trPr>
          <w:trHeight w:val="1020"/>
        </w:trPr>
        <w:tc>
          <w:tcPr>
            <w:tcW w:w="1443" w:type="dxa"/>
            <w:shd w:val="clear" w:color="auto" w:fill="auto"/>
            <w:vAlign w:val="center"/>
            <w:hideMark/>
          </w:tcPr>
          <w:p w14:paraId="4AFB0B92" w14:textId="28FA1433" w:rsidR="00605618" w:rsidRPr="00D63683" w:rsidRDefault="000F605A">
            <w:pPr>
              <w:spacing w:line="240" w:lineRule="auto"/>
              <w:rPr>
                <w:rStyle w:val="bold"/>
                <w:rFonts w:ascii="Cambria" w:hAnsi="Cambria" w:cs="Times New Roman"/>
              </w:rPr>
            </w:pPr>
            <w:r>
              <w:t>00</w:t>
            </w:r>
            <w:r w:rsidR="003860EF">
              <w:t>147</w:t>
            </w:r>
          </w:p>
        </w:tc>
        <w:tc>
          <w:tcPr>
            <w:tcW w:w="5928" w:type="dxa"/>
            <w:shd w:val="clear" w:color="auto" w:fill="auto"/>
            <w:vAlign w:val="center"/>
            <w:hideMark/>
          </w:tcPr>
          <w:p w14:paraId="7C7BAC92" w14:textId="2422B7DD" w:rsidR="008A55A0" w:rsidRPr="009E55CB" w:rsidRDefault="008A55A0">
            <w:pPr>
              <w:spacing w:line="240" w:lineRule="auto"/>
              <w:rPr>
                <w:rFonts w:ascii="Cambria" w:hAnsi="Cambria"/>
              </w:rPr>
            </w:pPr>
            <w:r w:rsidRPr="00D63683">
              <w:rPr>
                <w:rFonts w:ascii="Cambria" w:hAnsi="Cambria"/>
              </w:rPr>
              <w:t>L</w:t>
            </w:r>
            <w:r w:rsidR="003860EF">
              <w:rPr>
                <w:rFonts w:ascii="Cambria" w:hAnsi="Cambria"/>
              </w:rPr>
              <w:t xml:space="preserve">ITERATUR IM HISTORISCHEN KONTEXT (Erzählung und Gegenwart. </w:t>
            </w:r>
            <w:r w:rsidR="003860EF" w:rsidRPr="009E55CB">
              <w:rPr>
                <w:rFonts w:ascii="Cambria" w:hAnsi="Cambria"/>
              </w:rPr>
              <w:t>Romanexperimente der Neuen Sachlichkeit)</w:t>
            </w:r>
          </w:p>
          <w:p w14:paraId="0A9153AE" w14:textId="00589CD0" w:rsidR="00605618" w:rsidRPr="00D86FA9" w:rsidRDefault="00605618">
            <w:pPr>
              <w:spacing w:line="240" w:lineRule="auto"/>
              <w:rPr>
                <w:rFonts w:ascii="Cambria" w:hAnsi="Cambria"/>
              </w:rPr>
            </w:pPr>
            <w:r w:rsidRPr="00D86FA9">
              <w:rPr>
                <w:rFonts w:ascii="Cambria" w:hAnsi="Cambria"/>
              </w:rPr>
              <w:t xml:space="preserve">S 2st, </w:t>
            </w:r>
            <w:r w:rsidR="003860EF" w:rsidRPr="00D86FA9">
              <w:rPr>
                <w:rFonts w:ascii="Cambria" w:hAnsi="Cambria"/>
              </w:rPr>
              <w:t>Do 20-21.</w:t>
            </w:r>
            <w:r w:rsidR="003860EF" w:rsidRPr="00F035E6">
              <w:rPr>
                <w:rFonts w:ascii="Cambria" w:hAnsi="Cambria"/>
              </w:rPr>
              <w:t>30</w:t>
            </w:r>
            <w:r w:rsidR="008A55A0" w:rsidRPr="00D86FA9">
              <w:rPr>
                <w:rFonts w:ascii="Cambria" w:hAnsi="Cambria"/>
              </w:rPr>
              <w:t xml:space="preserve"> </w:t>
            </w:r>
            <w:r w:rsidRPr="00D86FA9">
              <w:rPr>
                <w:rFonts w:ascii="Cambria" w:hAnsi="Cambria"/>
              </w:rPr>
              <w:t>(</w:t>
            </w:r>
            <w:r w:rsidRPr="00D86FA9">
              <w:rPr>
                <w:rFonts w:ascii="Cambria" w:hAnsi="Cambria"/>
                <w:b/>
                <w:bCs/>
              </w:rPr>
              <w:t>DEUTSCH</w:t>
            </w:r>
            <w:r w:rsidRPr="00D86FA9">
              <w:rPr>
                <w:rFonts w:ascii="Cambria" w:hAnsi="Cambria"/>
              </w:rPr>
              <w:t>)</w:t>
            </w:r>
          </w:p>
        </w:tc>
        <w:tc>
          <w:tcPr>
            <w:tcW w:w="1555" w:type="dxa"/>
            <w:shd w:val="clear" w:color="auto" w:fill="auto"/>
            <w:vAlign w:val="center"/>
            <w:hideMark/>
          </w:tcPr>
          <w:p w14:paraId="0443F077" w14:textId="77777777" w:rsidR="00605618" w:rsidRPr="00F035E6" w:rsidRDefault="00605618">
            <w:pPr>
              <w:spacing w:line="240" w:lineRule="auto"/>
              <w:rPr>
                <w:rFonts w:ascii="Cambria" w:hAnsi="Cambria"/>
                <w:lang w:val="en-US"/>
              </w:rPr>
            </w:pPr>
            <w:r w:rsidRPr="00F035E6">
              <w:rPr>
                <w:rFonts w:ascii="Cambria" w:hAnsi="Cambria"/>
                <w:lang w:val="en-US"/>
              </w:rPr>
              <w:t xml:space="preserve">Hartmann </w:t>
            </w:r>
          </w:p>
        </w:tc>
      </w:tr>
      <w:tr w:rsidR="00605618" w14:paraId="01E18183" w14:textId="77777777" w:rsidTr="00C67453">
        <w:trPr>
          <w:trHeight w:val="1020"/>
        </w:trPr>
        <w:tc>
          <w:tcPr>
            <w:tcW w:w="1443" w:type="dxa"/>
            <w:shd w:val="clear" w:color="auto" w:fill="auto"/>
            <w:vAlign w:val="center"/>
            <w:hideMark/>
          </w:tcPr>
          <w:p w14:paraId="0B22DADF" w14:textId="595C0E45" w:rsidR="00605618" w:rsidRPr="00F035E6" w:rsidRDefault="000F605A">
            <w:pPr>
              <w:spacing w:line="240" w:lineRule="auto"/>
              <w:rPr>
                <w:rFonts w:ascii="Cambria" w:hAnsi="Cambria" w:cs="Times New Roman"/>
                <w:lang w:val="en-US"/>
              </w:rPr>
            </w:pPr>
            <w:bookmarkStart w:id="1" w:name="_Hlk81748313"/>
            <w:r w:rsidRPr="00F035E6">
              <w:rPr>
                <w:rStyle w:val="bold"/>
                <w:rFonts w:ascii="Cambria" w:hAnsi="Cambria" w:cs="Times New Roman"/>
                <w:lang w:val="en-US"/>
              </w:rPr>
              <w:t>001</w:t>
            </w:r>
            <w:r w:rsidR="003860EF">
              <w:rPr>
                <w:rStyle w:val="bold"/>
                <w:rFonts w:ascii="Cambria" w:hAnsi="Cambria" w:cs="Times New Roman"/>
                <w:lang w:val="en-US"/>
              </w:rPr>
              <w:t>92</w:t>
            </w:r>
          </w:p>
        </w:tc>
        <w:tc>
          <w:tcPr>
            <w:tcW w:w="5928" w:type="dxa"/>
            <w:shd w:val="clear" w:color="auto" w:fill="auto"/>
            <w:vAlign w:val="center"/>
            <w:hideMark/>
          </w:tcPr>
          <w:p w14:paraId="2A48A8E7" w14:textId="45B47A5F" w:rsidR="007E715F" w:rsidRDefault="00D86FA9">
            <w:pPr>
              <w:spacing w:line="240" w:lineRule="auto"/>
              <w:rPr>
                <w:rFonts w:ascii="Cambria" w:hAnsi="Cambria"/>
              </w:rPr>
            </w:pPr>
            <w:r>
              <w:rPr>
                <w:rFonts w:ascii="Cambria" w:hAnsi="Cambria"/>
              </w:rPr>
              <w:t>LITERATUR IM</w:t>
            </w:r>
            <w:r w:rsidR="003860EF">
              <w:rPr>
                <w:rFonts w:ascii="Cambria" w:hAnsi="Cambria"/>
              </w:rPr>
              <w:t xml:space="preserve"> KONTEXT (Autorinnen des Idealismus)</w:t>
            </w:r>
          </w:p>
          <w:p w14:paraId="750AC167" w14:textId="5AAF38A6" w:rsidR="00605618" w:rsidRPr="00545D2B" w:rsidRDefault="007E715F">
            <w:pPr>
              <w:spacing w:line="240" w:lineRule="auto"/>
              <w:rPr>
                <w:rFonts w:ascii="Cambria" w:hAnsi="Cambria"/>
              </w:rPr>
            </w:pPr>
            <w:r>
              <w:rPr>
                <w:rFonts w:ascii="Cambria" w:hAnsi="Cambria"/>
              </w:rPr>
              <w:t xml:space="preserve">S 2st, Do 17.15-18.45 </w:t>
            </w:r>
            <w:r w:rsidRPr="00C03CFC">
              <w:rPr>
                <w:rFonts w:ascii="Cambria" w:hAnsi="Cambria"/>
                <w:lang w:val="en-US"/>
              </w:rPr>
              <w:t>(</w:t>
            </w:r>
            <w:r w:rsidRPr="00C03CFC">
              <w:rPr>
                <w:rFonts w:ascii="Cambria" w:hAnsi="Cambria"/>
                <w:b/>
                <w:bCs/>
                <w:lang w:val="en-US"/>
              </w:rPr>
              <w:t>DEUTSCH</w:t>
            </w:r>
            <w:r w:rsidRPr="00C03CFC">
              <w:rPr>
                <w:rFonts w:ascii="Cambria" w:hAnsi="Cambria"/>
                <w:lang w:val="en-US"/>
              </w:rPr>
              <w:t>)</w:t>
            </w:r>
          </w:p>
        </w:tc>
        <w:tc>
          <w:tcPr>
            <w:tcW w:w="1555" w:type="dxa"/>
            <w:shd w:val="clear" w:color="auto" w:fill="auto"/>
            <w:vAlign w:val="center"/>
            <w:hideMark/>
          </w:tcPr>
          <w:p w14:paraId="38AA8C9F" w14:textId="71D27C7E" w:rsidR="00605618" w:rsidRPr="00A1729E" w:rsidRDefault="007E715F">
            <w:pPr>
              <w:spacing w:line="240" w:lineRule="auto"/>
              <w:rPr>
                <w:rFonts w:ascii="Cambria" w:hAnsi="Cambria"/>
                <w:lang w:val="en-GB"/>
              </w:rPr>
            </w:pPr>
            <w:r>
              <w:rPr>
                <w:rFonts w:ascii="Cambria" w:hAnsi="Cambria"/>
                <w:lang w:val="en-GB"/>
              </w:rPr>
              <w:t>Hartmann</w:t>
            </w:r>
          </w:p>
        </w:tc>
      </w:tr>
      <w:bookmarkEnd w:id="1"/>
      <w:tr w:rsidR="005E6DC3" w:rsidRPr="00947594" w14:paraId="1C317765" w14:textId="77777777" w:rsidTr="00C67453">
        <w:trPr>
          <w:trHeight w:val="1032"/>
        </w:trPr>
        <w:tc>
          <w:tcPr>
            <w:tcW w:w="1443" w:type="dxa"/>
            <w:shd w:val="clear" w:color="auto" w:fill="auto"/>
            <w:vAlign w:val="center"/>
          </w:tcPr>
          <w:p w14:paraId="3AF72C5E" w14:textId="6E66B003" w:rsidR="005E6DC3" w:rsidRPr="00D63683" w:rsidRDefault="007E715F" w:rsidP="003860EF">
            <w:pPr>
              <w:spacing w:line="240" w:lineRule="auto"/>
              <w:rPr>
                <w:rStyle w:val="bold"/>
                <w:rFonts w:ascii="Cambria" w:hAnsi="Cambria"/>
              </w:rPr>
            </w:pPr>
            <w:r>
              <w:rPr>
                <w:rStyle w:val="bold"/>
                <w:rFonts w:ascii="Cambria" w:hAnsi="Cambria"/>
              </w:rPr>
              <w:t>00232</w:t>
            </w:r>
          </w:p>
        </w:tc>
        <w:tc>
          <w:tcPr>
            <w:tcW w:w="5928" w:type="dxa"/>
            <w:shd w:val="clear" w:color="auto" w:fill="auto"/>
            <w:vAlign w:val="center"/>
          </w:tcPr>
          <w:p w14:paraId="48E9CD4A" w14:textId="77777777" w:rsidR="007E715F" w:rsidRDefault="007E715F" w:rsidP="003860EF">
            <w:pPr>
              <w:spacing w:line="240" w:lineRule="auto"/>
              <w:rPr>
                <w:rFonts w:ascii="Cambria" w:hAnsi="Cambria"/>
              </w:rPr>
            </w:pPr>
            <w:r>
              <w:rPr>
                <w:rFonts w:ascii="Cambria" w:hAnsi="Cambria"/>
              </w:rPr>
              <w:t>LITERATUR IM HISTORISCHEN KONTEXT (E.T.A. Hoffmann. Dichter, Komponist, Zeichner und Jurist)</w:t>
            </w:r>
          </w:p>
          <w:p w14:paraId="0CC9F431" w14:textId="47AB5852" w:rsidR="005E6DC3" w:rsidRPr="00F035E6" w:rsidRDefault="007E715F" w:rsidP="003860EF">
            <w:pPr>
              <w:spacing w:line="240" w:lineRule="auto"/>
              <w:rPr>
                <w:rFonts w:ascii="Cambria" w:hAnsi="Cambria"/>
              </w:rPr>
            </w:pPr>
            <w:r>
              <w:rPr>
                <w:rFonts w:ascii="Cambria" w:hAnsi="Cambria"/>
              </w:rPr>
              <w:t xml:space="preserve">S 2st, Fr 14-15.30 </w:t>
            </w:r>
            <w:r w:rsidR="009E220A" w:rsidRPr="00F035E6">
              <w:rPr>
                <w:rFonts w:ascii="Cambria" w:hAnsi="Cambria"/>
              </w:rPr>
              <w:t>(</w:t>
            </w:r>
            <w:r w:rsidR="00963B30" w:rsidRPr="00F035E6">
              <w:rPr>
                <w:rFonts w:ascii="Cambria" w:hAnsi="Cambria"/>
                <w:b/>
                <w:bCs/>
              </w:rPr>
              <w:t>DEUTSCH</w:t>
            </w:r>
            <w:r w:rsidR="009E220A" w:rsidRPr="00F035E6">
              <w:rPr>
                <w:rFonts w:ascii="Cambria" w:hAnsi="Cambria"/>
              </w:rPr>
              <w:t>)</w:t>
            </w:r>
          </w:p>
        </w:tc>
        <w:tc>
          <w:tcPr>
            <w:tcW w:w="1555" w:type="dxa"/>
            <w:shd w:val="clear" w:color="auto" w:fill="auto"/>
            <w:vAlign w:val="center"/>
          </w:tcPr>
          <w:p w14:paraId="3AA9B92B" w14:textId="1E981993" w:rsidR="005E6DC3" w:rsidRPr="00F035E6" w:rsidRDefault="007E715F" w:rsidP="003860EF">
            <w:pPr>
              <w:spacing w:line="240" w:lineRule="auto"/>
              <w:rPr>
                <w:rFonts w:ascii="Cambria" w:hAnsi="Cambria"/>
              </w:rPr>
            </w:pPr>
            <w:r>
              <w:rPr>
                <w:rFonts w:ascii="Cambria" w:hAnsi="Cambria"/>
              </w:rPr>
              <w:t>Hartmann</w:t>
            </w:r>
          </w:p>
        </w:tc>
      </w:tr>
      <w:tr w:rsidR="00FE057F" w:rsidRPr="00322704" w14:paraId="3881B500" w14:textId="77777777" w:rsidTr="00C67453">
        <w:trPr>
          <w:trHeight w:val="1020"/>
        </w:trPr>
        <w:tc>
          <w:tcPr>
            <w:tcW w:w="1443" w:type="dxa"/>
            <w:shd w:val="clear" w:color="auto" w:fill="auto"/>
            <w:vAlign w:val="center"/>
          </w:tcPr>
          <w:p w14:paraId="461D32C7" w14:textId="2219E623" w:rsidR="00FE057F" w:rsidRPr="00D63683" w:rsidRDefault="009F0578" w:rsidP="00FE057F">
            <w:pPr>
              <w:spacing w:line="240" w:lineRule="auto"/>
              <w:rPr>
                <w:rFonts w:ascii="Cambria" w:hAnsi="Cambria" w:cs="Times New Roman"/>
              </w:rPr>
            </w:pPr>
            <w:r>
              <w:rPr>
                <w:rFonts w:ascii="Cambria" w:hAnsi="Cambria" w:cs="Times New Roman"/>
              </w:rPr>
              <w:t>404</w:t>
            </w:r>
            <w:r w:rsidR="007E715F">
              <w:rPr>
                <w:rFonts w:ascii="Cambria" w:hAnsi="Cambria" w:cs="Times New Roman"/>
              </w:rPr>
              <w:t>15</w:t>
            </w:r>
          </w:p>
        </w:tc>
        <w:tc>
          <w:tcPr>
            <w:tcW w:w="5928" w:type="dxa"/>
            <w:shd w:val="clear" w:color="auto" w:fill="auto"/>
            <w:vAlign w:val="center"/>
          </w:tcPr>
          <w:p w14:paraId="1F02BC44" w14:textId="77777777" w:rsidR="007E715F" w:rsidRDefault="007E715F">
            <w:pPr>
              <w:spacing w:line="240" w:lineRule="auto"/>
              <w:rPr>
                <w:rFonts w:ascii="Cambria" w:hAnsi="Cambria"/>
              </w:rPr>
            </w:pPr>
            <w:r>
              <w:rPr>
                <w:rFonts w:ascii="Cambria" w:hAnsi="Cambria"/>
              </w:rPr>
              <w:t>Hauptseminar I (Deutsche Liebeslieder von den Anfängen bis 1600)</w:t>
            </w:r>
          </w:p>
          <w:p w14:paraId="6931C772" w14:textId="1AF98201" w:rsidR="00FE057F" w:rsidRPr="00364819" w:rsidRDefault="007E715F">
            <w:pPr>
              <w:spacing w:line="240" w:lineRule="auto"/>
              <w:rPr>
                <w:rFonts w:ascii="Cambria" w:hAnsi="Cambria"/>
              </w:rPr>
            </w:pPr>
            <w:r>
              <w:rPr>
                <w:rFonts w:ascii="Cambria" w:hAnsi="Cambria"/>
              </w:rPr>
              <w:t>HS 2st, Do 14-16</w:t>
            </w:r>
            <w:r w:rsidR="00FE057F" w:rsidRPr="00364819">
              <w:rPr>
                <w:rFonts w:ascii="Cambria" w:hAnsi="Cambria"/>
              </w:rPr>
              <w:t xml:space="preserve"> (</w:t>
            </w:r>
            <w:r w:rsidR="00364819" w:rsidRPr="00364819">
              <w:rPr>
                <w:rFonts w:ascii="Cambria" w:hAnsi="Cambria"/>
                <w:b/>
                <w:bCs/>
              </w:rPr>
              <w:t>DEUTSCH</w:t>
            </w:r>
            <w:r w:rsidR="00FE057F" w:rsidRPr="00364819">
              <w:rPr>
                <w:rFonts w:ascii="Cambria" w:hAnsi="Cambria"/>
              </w:rPr>
              <w:t>)</w:t>
            </w:r>
          </w:p>
        </w:tc>
        <w:tc>
          <w:tcPr>
            <w:tcW w:w="1555" w:type="dxa"/>
            <w:shd w:val="clear" w:color="auto" w:fill="auto"/>
            <w:vAlign w:val="center"/>
          </w:tcPr>
          <w:p w14:paraId="35BD415F" w14:textId="21DCFF01" w:rsidR="00FE057F" w:rsidRPr="00F035E6" w:rsidRDefault="007E715F">
            <w:pPr>
              <w:spacing w:line="240" w:lineRule="auto"/>
              <w:rPr>
                <w:rFonts w:ascii="Cambria" w:hAnsi="Cambria"/>
              </w:rPr>
            </w:pPr>
            <w:r>
              <w:rPr>
                <w:rFonts w:ascii="Cambria" w:hAnsi="Cambria"/>
              </w:rPr>
              <w:t>Kropik</w:t>
            </w:r>
          </w:p>
        </w:tc>
      </w:tr>
      <w:tr w:rsidR="00364819" w:rsidRPr="00364819" w14:paraId="49DEBA60" w14:textId="77777777" w:rsidTr="00C67453">
        <w:trPr>
          <w:trHeight w:val="1020"/>
        </w:trPr>
        <w:tc>
          <w:tcPr>
            <w:tcW w:w="1443" w:type="dxa"/>
            <w:shd w:val="clear" w:color="auto" w:fill="auto"/>
            <w:vAlign w:val="center"/>
          </w:tcPr>
          <w:p w14:paraId="6E9B0E24" w14:textId="0918EF00" w:rsidR="00364819" w:rsidRDefault="007E715F" w:rsidP="00FE057F">
            <w:pPr>
              <w:spacing w:line="240" w:lineRule="auto"/>
              <w:rPr>
                <w:rFonts w:ascii="Cambria" w:hAnsi="Cambria" w:cs="Times New Roman"/>
              </w:rPr>
            </w:pPr>
            <w:r>
              <w:rPr>
                <w:rFonts w:ascii="Cambria" w:hAnsi="Cambria" w:cs="Times New Roman"/>
              </w:rPr>
              <w:t>40482</w:t>
            </w:r>
          </w:p>
        </w:tc>
        <w:tc>
          <w:tcPr>
            <w:tcW w:w="5928" w:type="dxa"/>
            <w:shd w:val="clear" w:color="auto" w:fill="auto"/>
            <w:vAlign w:val="center"/>
          </w:tcPr>
          <w:p w14:paraId="1D10C45C" w14:textId="77777777" w:rsidR="007E715F" w:rsidRDefault="007E715F">
            <w:pPr>
              <w:spacing w:line="240" w:lineRule="auto"/>
              <w:rPr>
                <w:rFonts w:ascii="Cambria" w:hAnsi="Cambria"/>
              </w:rPr>
            </w:pPr>
            <w:r w:rsidRPr="00F035E6">
              <w:rPr>
                <w:rFonts w:ascii="Cambria" w:hAnsi="Cambria"/>
              </w:rPr>
              <w:t xml:space="preserve">NDL-4 Spezialisierung (Briefe in der </w:t>
            </w:r>
            <w:r>
              <w:rPr>
                <w:rFonts w:ascii="Cambria" w:hAnsi="Cambria"/>
              </w:rPr>
              <w:t>Literatur (s. auch VL 40451)</w:t>
            </w:r>
          </w:p>
          <w:p w14:paraId="4D7A6D6B" w14:textId="721DD2A9" w:rsidR="00364819" w:rsidRPr="00F035E6" w:rsidRDefault="007E715F">
            <w:pPr>
              <w:spacing w:line="240" w:lineRule="auto"/>
              <w:rPr>
                <w:rFonts w:ascii="Cambria" w:hAnsi="Cambria"/>
              </w:rPr>
            </w:pPr>
            <w:r>
              <w:rPr>
                <w:rFonts w:ascii="Cambria" w:hAnsi="Cambria"/>
              </w:rPr>
              <w:t xml:space="preserve">HS 2st, Mi 10-12 </w:t>
            </w:r>
            <w:r w:rsidRPr="00C03CFC">
              <w:rPr>
                <w:rFonts w:ascii="Cambria" w:hAnsi="Cambria"/>
                <w:lang w:val="en-US"/>
              </w:rPr>
              <w:t>(</w:t>
            </w:r>
            <w:r w:rsidRPr="00C03CFC">
              <w:rPr>
                <w:rFonts w:ascii="Cambria" w:hAnsi="Cambria"/>
                <w:b/>
                <w:bCs/>
                <w:lang w:val="en-US"/>
              </w:rPr>
              <w:t>DEUTSCH</w:t>
            </w:r>
            <w:r w:rsidRPr="00C03CFC">
              <w:rPr>
                <w:rFonts w:ascii="Cambria" w:hAnsi="Cambria"/>
                <w:lang w:val="en-US"/>
              </w:rPr>
              <w:t>)</w:t>
            </w:r>
          </w:p>
        </w:tc>
        <w:tc>
          <w:tcPr>
            <w:tcW w:w="1555" w:type="dxa"/>
            <w:shd w:val="clear" w:color="auto" w:fill="auto"/>
            <w:vAlign w:val="center"/>
          </w:tcPr>
          <w:p w14:paraId="6CC482E7" w14:textId="1A347C24" w:rsidR="00364819" w:rsidRPr="00F035E6" w:rsidRDefault="007E715F">
            <w:pPr>
              <w:spacing w:line="240" w:lineRule="auto"/>
              <w:rPr>
                <w:rFonts w:ascii="Cambria" w:hAnsi="Cambria"/>
              </w:rPr>
            </w:pPr>
            <w:r>
              <w:rPr>
                <w:rFonts w:ascii="Cambria" w:hAnsi="Cambria"/>
              </w:rPr>
              <w:t>Huber</w:t>
            </w:r>
          </w:p>
        </w:tc>
      </w:tr>
      <w:tr w:rsidR="007D3217" w:rsidRPr="00364819" w14:paraId="69A44B23" w14:textId="77777777" w:rsidTr="00C67453">
        <w:trPr>
          <w:trHeight w:val="1020"/>
        </w:trPr>
        <w:tc>
          <w:tcPr>
            <w:tcW w:w="1443" w:type="dxa"/>
            <w:shd w:val="clear" w:color="auto" w:fill="auto"/>
            <w:vAlign w:val="center"/>
          </w:tcPr>
          <w:p w14:paraId="7B0FA7EC" w14:textId="36F2A451" w:rsidR="007D3217" w:rsidRDefault="007D3217" w:rsidP="00FE057F">
            <w:pPr>
              <w:spacing w:line="240" w:lineRule="auto"/>
              <w:rPr>
                <w:rFonts w:ascii="Cambria" w:hAnsi="Cambria" w:cs="Times New Roman"/>
              </w:rPr>
            </w:pPr>
            <w:r>
              <w:rPr>
                <w:rFonts w:ascii="Cambria" w:hAnsi="Cambria" w:cs="Times New Roman"/>
              </w:rPr>
              <w:t>4112G</w:t>
            </w:r>
          </w:p>
        </w:tc>
        <w:tc>
          <w:tcPr>
            <w:tcW w:w="5928" w:type="dxa"/>
            <w:shd w:val="clear" w:color="auto" w:fill="auto"/>
            <w:vAlign w:val="center"/>
          </w:tcPr>
          <w:p w14:paraId="6C27A8F5" w14:textId="77777777" w:rsidR="007D3217" w:rsidRDefault="007D3217" w:rsidP="007D3217">
            <w:pPr>
              <w:spacing w:line="240" w:lineRule="auto"/>
              <w:rPr>
                <w:rFonts w:ascii="Cambria" w:hAnsi="Cambria"/>
                <w:lang w:val="en-US"/>
              </w:rPr>
            </w:pPr>
            <w:r w:rsidRPr="007E715F">
              <w:rPr>
                <w:rFonts w:ascii="Cambria" w:hAnsi="Cambria"/>
                <w:lang w:val="en-US"/>
              </w:rPr>
              <w:t>Advanced Sem</w:t>
            </w:r>
            <w:r>
              <w:rPr>
                <w:rFonts w:ascii="Cambria" w:hAnsi="Cambria"/>
                <w:lang w:val="en-US"/>
              </w:rPr>
              <w:t>inar Literary Studies (Engaging Cognitive Dissonance: Climate Change Fiction)</w:t>
            </w:r>
          </w:p>
          <w:p w14:paraId="22A9F469" w14:textId="4889BF95" w:rsidR="007D3217" w:rsidRPr="00F035E6" w:rsidRDefault="007D3217" w:rsidP="007D3217">
            <w:pPr>
              <w:spacing w:line="240" w:lineRule="auto"/>
              <w:rPr>
                <w:rFonts w:ascii="Cambria" w:hAnsi="Cambria"/>
              </w:rPr>
            </w:pPr>
            <w:r>
              <w:rPr>
                <w:rFonts w:ascii="Cambria" w:hAnsi="Cambria"/>
                <w:lang w:val="en-US"/>
              </w:rPr>
              <w:t xml:space="preserve">HS 2st, Mo 14-16 </w:t>
            </w:r>
            <w:r w:rsidRPr="00F035E6">
              <w:rPr>
                <w:rFonts w:ascii="Cambria" w:hAnsi="Cambria"/>
                <w:lang w:val="en-US"/>
              </w:rPr>
              <w:t>(</w:t>
            </w:r>
            <w:r w:rsidRPr="00F035E6">
              <w:rPr>
                <w:rFonts w:ascii="Cambria" w:hAnsi="Cambria"/>
                <w:b/>
                <w:lang w:val="en-US"/>
              </w:rPr>
              <w:t>ENGLISCH</w:t>
            </w:r>
            <w:r w:rsidRPr="00F035E6">
              <w:rPr>
                <w:rFonts w:ascii="Cambria" w:hAnsi="Cambria"/>
                <w:lang w:val="en-US"/>
              </w:rPr>
              <w:t>)</w:t>
            </w:r>
          </w:p>
        </w:tc>
        <w:tc>
          <w:tcPr>
            <w:tcW w:w="1555" w:type="dxa"/>
            <w:shd w:val="clear" w:color="auto" w:fill="auto"/>
            <w:vAlign w:val="center"/>
          </w:tcPr>
          <w:p w14:paraId="6D12145E" w14:textId="5EFBF0D0" w:rsidR="007D3217" w:rsidRDefault="007D3217">
            <w:pPr>
              <w:spacing w:line="240" w:lineRule="auto"/>
              <w:rPr>
                <w:rFonts w:ascii="Cambria" w:hAnsi="Cambria"/>
              </w:rPr>
            </w:pPr>
            <w:r>
              <w:rPr>
                <w:rFonts w:ascii="Cambria" w:hAnsi="Cambria"/>
              </w:rPr>
              <w:t>Mayer</w:t>
            </w:r>
          </w:p>
        </w:tc>
      </w:tr>
      <w:tr w:rsidR="00FE057F" w14:paraId="05B118D5" w14:textId="77777777" w:rsidTr="00C67453">
        <w:trPr>
          <w:trHeight w:val="1020"/>
        </w:trPr>
        <w:tc>
          <w:tcPr>
            <w:tcW w:w="1443" w:type="dxa"/>
            <w:shd w:val="clear" w:color="auto" w:fill="D9D9D9" w:themeFill="background1" w:themeFillShade="D9"/>
            <w:vAlign w:val="center"/>
          </w:tcPr>
          <w:p w14:paraId="1353DE65" w14:textId="77777777" w:rsidR="00FE057F" w:rsidRPr="005F2336" w:rsidRDefault="00FE057F" w:rsidP="00FE057F">
            <w:pPr>
              <w:spacing w:line="240" w:lineRule="auto"/>
              <w:rPr>
                <w:rFonts w:ascii="Cambria" w:hAnsi="Cambria"/>
              </w:rPr>
            </w:pPr>
          </w:p>
        </w:tc>
        <w:tc>
          <w:tcPr>
            <w:tcW w:w="5928" w:type="dxa"/>
            <w:shd w:val="clear" w:color="auto" w:fill="D9D9D9" w:themeFill="background1" w:themeFillShade="D9"/>
            <w:vAlign w:val="center"/>
          </w:tcPr>
          <w:p w14:paraId="138796EB" w14:textId="77777777" w:rsidR="00FE057F" w:rsidRPr="005F2336" w:rsidRDefault="00FE057F" w:rsidP="00FE057F">
            <w:pPr>
              <w:spacing w:line="240" w:lineRule="auto"/>
              <w:rPr>
                <w:rFonts w:ascii="Cambria" w:hAnsi="Cambria"/>
              </w:rPr>
            </w:pPr>
          </w:p>
          <w:p w14:paraId="53B5811F" w14:textId="77777777" w:rsidR="00FE057F" w:rsidRPr="00D63683" w:rsidRDefault="00FE057F" w:rsidP="00FE057F">
            <w:pPr>
              <w:spacing w:line="240" w:lineRule="auto"/>
              <w:rPr>
                <w:rFonts w:ascii="Cambria" w:hAnsi="Cambria"/>
                <w:b/>
                <w:bCs/>
                <w:u w:val="single"/>
              </w:rPr>
            </w:pPr>
            <w:r w:rsidRPr="00D63683">
              <w:rPr>
                <w:rFonts w:ascii="Cambria" w:hAnsi="Cambria"/>
                <w:b/>
                <w:bCs/>
                <w:u w:val="single"/>
              </w:rPr>
              <w:t>Weitere Optionen für den Großen Leistungsnachweis (bitte anfragen!)</w:t>
            </w:r>
          </w:p>
        </w:tc>
        <w:tc>
          <w:tcPr>
            <w:tcW w:w="1555" w:type="dxa"/>
            <w:shd w:val="clear" w:color="auto" w:fill="D9D9D9" w:themeFill="background1" w:themeFillShade="D9"/>
            <w:vAlign w:val="center"/>
          </w:tcPr>
          <w:p w14:paraId="75277499" w14:textId="77777777" w:rsidR="00FE057F" w:rsidRPr="00D63683" w:rsidRDefault="00FE057F" w:rsidP="00FE057F">
            <w:pPr>
              <w:spacing w:line="240" w:lineRule="auto"/>
              <w:rPr>
                <w:rFonts w:ascii="Cambria" w:hAnsi="Cambria"/>
              </w:rPr>
            </w:pPr>
          </w:p>
        </w:tc>
      </w:tr>
      <w:tr w:rsidR="00477738" w14:paraId="479A04E7" w14:textId="77777777" w:rsidTr="00C67453">
        <w:trPr>
          <w:trHeight w:val="1020"/>
        </w:trPr>
        <w:tc>
          <w:tcPr>
            <w:tcW w:w="1443" w:type="dxa"/>
            <w:shd w:val="clear" w:color="auto" w:fill="D9D9D9" w:themeFill="background1" w:themeFillShade="D9"/>
            <w:vAlign w:val="center"/>
          </w:tcPr>
          <w:p w14:paraId="5E81AA32" w14:textId="40592D77" w:rsidR="00477738" w:rsidRPr="00743DA4" w:rsidRDefault="00477738" w:rsidP="00477738">
            <w:pPr>
              <w:spacing w:line="240" w:lineRule="auto"/>
              <w:rPr>
                <w:rFonts w:ascii="Cambria" w:hAnsi="Cambria"/>
              </w:rPr>
            </w:pPr>
            <w:r>
              <w:rPr>
                <w:rStyle w:val="bold"/>
                <w:rFonts w:ascii="Cambria" w:hAnsi="Cambria"/>
              </w:rPr>
              <w:t>41144</w:t>
            </w:r>
          </w:p>
        </w:tc>
        <w:tc>
          <w:tcPr>
            <w:tcW w:w="5928" w:type="dxa"/>
            <w:shd w:val="clear" w:color="auto" w:fill="D9D9D9" w:themeFill="background1" w:themeFillShade="D9"/>
            <w:vAlign w:val="center"/>
          </w:tcPr>
          <w:p w14:paraId="38320513" w14:textId="77777777" w:rsidR="00477738" w:rsidRDefault="00477738" w:rsidP="00477738">
            <w:pPr>
              <w:spacing w:line="240" w:lineRule="auto"/>
              <w:rPr>
                <w:rFonts w:ascii="Cambria" w:hAnsi="Cambria"/>
                <w:lang w:val="en-US"/>
              </w:rPr>
            </w:pPr>
            <w:r>
              <w:rPr>
                <w:rFonts w:ascii="Cambria" w:hAnsi="Cambria"/>
                <w:lang w:val="en-US"/>
              </w:rPr>
              <w:t>Advanced Seminar Literary Studies (Writing the Heavens)</w:t>
            </w:r>
          </w:p>
          <w:p w14:paraId="2F6B28EA" w14:textId="12C821B8" w:rsidR="00477738" w:rsidRPr="00F035E6" w:rsidRDefault="00477738" w:rsidP="00477738">
            <w:pPr>
              <w:spacing w:line="240" w:lineRule="auto"/>
              <w:rPr>
                <w:rFonts w:ascii="Cambria" w:hAnsi="Cambria"/>
              </w:rPr>
            </w:pPr>
            <w:r>
              <w:rPr>
                <w:rFonts w:ascii="Cambria" w:hAnsi="Cambria"/>
                <w:lang w:val="en-US"/>
              </w:rPr>
              <w:t xml:space="preserve">HS 2st, Mi 10-12 </w:t>
            </w:r>
            <w:r w:rsidRPr="00564921">
              <w:rPr>
                <w:rFonts w:ascii="Cambria" w:hAnsi="Cambria"/>
              </w:rPr>
              <w:t>(</w:t>
            </w:r>
            <w:r w:rsidRPr="002066BC">
              <w:rPr>
                <w:rFonts w:ascii="Cambria" w:hAnsi="Cambria"/>
                <w:b/>
                <w:bCs/>
                <w:lang w:val="en-GB"/>
              </w:rPr>
              <w:t>ENGLISCH</w:t>
            </w:r>
            <w:r w:rsidRPr="00564921">
              <w:rPr>
                <w:rFonts w:ascii="Cambria" w:hAnsi="Cambria"/>
              </w:rPr>
              <w:t>)</w:t>
            </w:r>
          </w:p>
        </w:tc>
        <w:tc>
          <w:tcPr>
            <w:tcW w:w="1555" w:type="dxa"/>
            <w:shd w:val="clear" w:color="auto" w:fill="D9D9D9" w:themeFill="background1" w:themeFillShade="D9"/>
            <w:vAlign w:val="center"/>
          </w:tcPr>
          <w:p w14:paraId="3D0D704D" w14:textId="097FA162" w:rsidR="00477738" w:rsidRPr="00D63683" w:rsidRDefault="00477738" w:rsidP="00477738">
            <w:pPr>
              <w:spacing w:line="240" w:lineRule="auto"/>
              <w:rPr>
                <w:rFonts w:ascii="Cambria" w:hAnsi="Cambria"/>
              </w:rPr>
            </w:pPr>
            <w:r>
              <w:rPr>
                <w:rFonts w:ascii="Cambria" w:hAnsi="Cambria"/>
                <w:lang w:val="en-US"/>
              </w:rPr>
              <w:t>Klaeger</w:t>
            </w:r>
          </w:p>
        </w:tc>
      </w:tr>
      <w:tr w:rsidR="00477738" w14:paraId="7AB06DBD" w14:textId="77777777" w:rsidTr="00C67453">
        <w:trPr>
          <w:trHeight w:val="1020"/>
        </w:trPr>
        <w:tc>
          <w:tcPr>
            <w:tcW w:w="1443" w:type="dxa"/>
            <w:vAlign w:val="center"/>
          </w:tcPr>
          <w:p w14:paraId="6092B116" w14:textId="77777777" w:rsidR="00477738" w:rsidRPr="00743DA4" w:rsidRDefault="00477738" w:rsidP="00477738">
            <w:pPr>
              <w:spacing w:line="240" w:lineRule="auto"/>
              <w:rPr>
                <w:rFonts w:ascii="Cambria" w:hAnsi="Cambria"/>
              </w:rPr>
            </w:pPr>
          </w:p>
        </w:tc>
        <w:tc>
          <w:tcPr>
            <w:tcW w:w="5928" w:type="dxa"/>
            <w:vAlign w:val="center"/>
          </w:tcPr>
          <w:p w14:paraId="089AF66E" w14:textId="77777777" w:rsidR="00477738" w:rsidRPr="00D63683" w:rsidRDefault="00477738" w:rsidP="00477738">
            <w:pPr>
              <w:spacing w:line="240" w:lineRule="auto"/>
              <w:rPr>
                <w:rFonts w:ascii="Cambria" w:hAnsi="Cambria"/>
                <w:b/>
                <w:bCs/>
              </w:rPr>
            </w:pPr>
            <w:r w:rsidRPr="00D63683">
              <w:rPr>
                <w:rFonts w:ascii="Cambria" w:hAnsi="Cambria"/>
                <w:b/>
                <w:bCs/>
                <w:u w:val="single"/>
              </w:rPr>
              <w:t>Kleiner Leistungsnachweis L2</w:t>
            </w:r>
          </w:p>
        </w:tc>
        <w:tc>
          <w:tcPr>
            <w:tcW w:w="1555" w:type="dxa"/>
            <w:vAlign w:val="center"/>
          </w:tcPr>
          <w:p w14:paraId="3BEC7E27" w14:textId="77777777" w:rsidR="00477738" w:rsidRPr="00D63683" w:rsidRDefault="00477738" w:rsidP="00477738">
            <w:pPr>
              <w:spacing w:line="240" w:lineRule="auto"/>
              <w:rPr>
                <w:rFonts w:ascii="Cambria" w:hAnsi="Cambria"/>
              </w:rPr>
            </w:pPr>
          </w:p>
        </w:tc>
      </w:tr>
      <w:tr w:rsidR="009B6013" w14:paraId="734BA99D" w14:textId="77777777" w:rsidTr="00C67453">
        <w:trPr>
          <w:trHeight w:val="1020"/>
        </w:trPr>
        <w:tc>
          <w:tcPr>
            <w:tcW w:w="1443" w:type="dxa"/>
            <w:vAlign w:val="center"/>
          </w:tcPr>
          <w:p w14:paraId="305BF318" w14:textId="679D264E" w:rsidR="009B6013" w:rsidRDefault="009B6013" w:rsidP="00477738">
            <w:pPr>
              <w:spacing w:line="240" w:lineRule="auto"/>
              <w:rPr>
                <w:rFonts w:ascii="Cambria" w:hAnsi="Cambria"/>
              </w:rPr>
            </w:pPr>
            <w:r>
              <w:rPr>
                <w:rFonts w:ascii="Cambria" w:hAnsi="Cambria" w:cs="Times New Roman"/>
              </w:rPr>
              <w:t>00687</w:t>
            </w:r>
          </w:p>
        </w:tc>
        <w:tc>
          <w:tcPr>
            <w:tcW w:w="5928" w:type="dxa"/>
            <w:vAlign w:val="center"/>
          </w:tcPr>
          <w:p w14:paraId="7A71467D" w14:textId="77777777" w:rsidR="009B6013" w:rsidRDefault="009B6013" w:rsidP="009B6013">
            <w:pPr>
              <w:spacing w:line="240" w:lineRule="auto"/>
              <w:rPr>
                <w:rFonts w:ascii="Cambria" w:hAnsi="Cambria"/>
              </w:rPr>
            </w:pPr>
            <w:r w:rsidRPr="00C67453">
              <w:rPr>
                <w:rFonts w:ascii="Cambria" w:hAnsi="Cambria"/>
              </w:rPr>
              <w:t>KANONISCHE TEXTE (Teil 1: Vom B</w:t>
            </w:r>
            <w:r>
              <w:rPr>
                <w:rFonts w:ascii="Cambria" w:hAnsi="Cambria"/>
              </w:rPr>
              <w:t>arock bis zum Sturm und Drang)</w:t>
            </w:r>
          </w:p>
          <w:p w14:paraId="5289B104" w14:textId="22C240ED" w:rsidR="009B6013" w:rsidRPr="00C67453" w:rsidRDefault="009B6013" w:rsidP="009B6013">
            <w:pPr>
              <w:spacing w:line="240" w:lineRule="auto"/>
              <w:rPr>
                <w:rFonts w:ascii="Cambria" w:hAnsi="Cambria"/>
              </w:rPr>
            </w:pPr>
            <w:r>
              <w:rPr>
                <w:rFonts w:ascii="Cambria" w:hAnsi="Cambria"/>
              </w:rPr>
              <w:t xml:space="preserve">V 2st, Do 15.15-16.45 </w:t>
            </w:r>
            <w:r w:rsidRPr="00F035E6">
              <w:rPr>
                <w:rFonts w:ascii="Cambria" w:hAnsi="Cambria"/>
              </w:rPr>
              <w:t>(</w:t>
            </w:r>
            <w:r w:rsidRPr="00F035E6">
              <w:rPr>
                <w:rFonts w:ascii="Cambria" w:hAnsi="Cambria"/>
                <w:b/>
                <w:bCs/>
              </w:rPr>
              <w:t>DEUTSCH</w:t>
            </w:r>
            <w:r w:rsidRPr="00F035E6">
              <w:rPr>
                <w:rFonts w:ascii="Cambria" w:hAnsi="Cambria"/>
              </w:rPr>
              <w:t>)</w:t>
            </w:r>
          </w:p>
        </w:tc>
        <w:tc>
          <w:tcPr>
            <w:tcW w:w="1555" w:type="dxa"/>
            <w:vAlign w:val="center"/>
          </w:tcPr>
          <w:p w14:paraId="0758C35E" w14:textId="0D05489F" w:rsidR="009B6013" w:rsidRDefault="009B6013" w:rsidP="00477738">
            <w:pPr>
              <w:spacing w:line="240" w:lineRule="auto"/>
              <w:rPr>
                <w:rFonts w:ascii="Cambria" w:hAnsi="Cambria"/>
              </w:rPr>
            </w:pPr>
            <w:r>
              <w:rPr>
                <w:rFonts w:ascii="Cambria" w:hAnsi="Cambria"/>
              </w:rPr>
              <w:t>Hartmann</w:t>
            </w:r>
          </w:p>
        </w:tc>
      </w:tr>
      <w:tr w:rsidR="00477738" w14:paraId="4443C744" w14:textId="77777777" w:rsidTr="00C67453">
        <w:trPr>
          <w:trHeight w:val="1020"/>
        </w:trPr>
        <w:tc>
          <w:tcPr>
            <w:tcW w:w="1443" w:type="dxa"/>
            <w:vAlign w:val="center"/>
          </w:tcPr>
          <w:p w14:paraId="2EA29EF9" w14:textId="40E1F639" w:rsidR="00477738" w:rsidRPr="00D63683" w:rsidRDefault="00477738" w:rsidP="00477738">
            <w:pPr>
              <w:spacing w:line="240" w:lineRule="auto"/>
              <w:rPr>
                <w:rFonts w:ascii="Cambria" w:hAnsi="Cambria"/>
              </w:rPr>
            </w:pPr>
            <w:r>
              <w:rPr>
                <w:rFonts w:ascii="Cambria" w:hAnsi="Cambria"/>
              </w:rPr>
              <w:t>40420</w:t>
            </w:r>
          </w:p>
        </w:tc>
        <w:tc>
          <w:tcPr>
            <w:tcW w:w="5928" w:type="dxa"/>
            <w:vAlign w:val="center"/>
          </w:tcPr>
          <w:p w14:paraId="0295989D" w14:textId="77777777" w:rsidR="00477738" w:rsidRPr="00C67453" w:rsidRDefault="00A76A98" w:rsidP="00477738">
            <w:pPr>
              <w:spacing w:line="240" w:lineRule="auto"/>
              <w:rPr>
                <w:rFonts w:ascii="Cambria" w:hAnsi="Cambria"/>
              </w:rPr>
            </w:pPr>
            <w:r w:rsidRPr="00C67453">
              <w:rPr>
                <w:rFonts w:ascii="Cambria" w:hAnsi="Cambria"/>
              </w:rPr>
              <w:t>Vorlesung I (Lyrik des Mittelalters: Lieder und Liederbücher)</w:t>
            </w:r>
          </w:p>
          <w:p w14:paraId="2FB971A7" w14:textId="1141769A" w:rsidR="00A76A98" w:rsidRPr="00003B4D" w:rsidRDefault="00A76A98" w:rsidP="00477738">
            <w:pPr>
              <w:spacing w:line="240" w:lineRule="auto"/>
            </w:pPr>
            <w:r w:rsidRPr="00C67453">
              <w:rPr>
                <w:rFonts w:ascii="Cambria" w:hAnsi="Cambria"/>
              </w:rPr>
              <w:t>V 2st, Mi 12-14</w:t>
            </w:r>
            <w:r w:rsidRPr="009A5DE4">
              <w:rPr>
                <w:rFonts w:ascii="Cambria" w:hAnsi="Cambria"/>
              </w:rPr>
              <w:t xml:space="preserve"> (</w:t>
            </w:r>
            <w:r w:rsidRPr="009A5DE4">
              <w:rPr>
                <w:rFonts w:ascii="Cambria" w:hAnsi="Cambria"/>
                <w:b/>
                <w:bCs/>
              </w:rPr>
              <w:t>DEUTSCH</w:t>
            </w:r>
            <w:r w:rsidRPr="009A5DE4">
              <w:rPr>
                <w:rFonts w:ascii="Cambria" w:hAnsi="Cambria"/>
              </w:rPr>
              <w:t>)</w:t>
            </w:r>
          </w:p>
        </w:tc>
        <w:tc>
          <w:tcPr>
            <w:tcW w:w="1555" w:type="dxa"/>
            <w:vAlign w:val="center"/>
          </w:tcPr>
          <w:p w14:paraId="7849DA2C" w14:textId="6F85C0E9" w:rsidR="00477738" w:rsidRPr="00A1729E" w:rsidRDefault="00477738" w:rsidP="00477738">
            <w:pPr>
              <w:spacing w:line="240" w:lineRule="auto"/>
              <w:rPr>
                <w:rFonts w:ascii="Cambria" w:hAnsi="Cambria"/>
              </w:rPr>
            </w:pPr>
            <w:r>
              <w:rPr>
                <w:rFonts w:ascii="Cambria" w:hAnsi="Cambria"/>
              </w:rPr>
              <w:t>Kropik</w:t>
            </w:r>
          </w:p>
        </w:tc>
      </w:tr>
      <w:tr w:rsidR="00477738" w14:paraId="0CEFE0E6" w14:textId="77777777" w:rsidTr="00C67453">
        <w:trPr>
          <w:trHeight w:val="1020"/>
        </w:trPr>
        <w:tc>
          <w:tcPr>
            <w:tcW w:w="1443" w:type="dxa"/>
            <w:vAlign w:val="center"/>
          </w:tcPr>
          <w:p w14:paraId="1501F236" w14:textId="5D5D032B" w:rsidR="00477738" w:rsidRDefault="00477738" w:rsidP="00477738">
            <w:pPr>
              <w:spacing w:line="240" w:lineRule="auto"/>
              <w:rPr>
                <w:rFonts w:ascii="Cambria" w:hAnsi="Cambria"/>
              </w:rPr>
            </w:pPr>
            <w:r>
              <w:rPr>
                <w:rFonts w:ascii="Cambria" w:hAnsi="Cambria"/>
              </w:rPr>
              <w:lastRenderedPageBreak/>
              <w:t>40451</w:t>
            </w:r>
          </w:p>
        </w:tc>
        <w:tc>
          <w:tcPr>
            <w:tcW w:w="5928" w:type="dxa"/>
            <w:vAlign w:val="center"/>
          </w:tcPr>
          <w:p w14:paraId="6894881D" w14:textId="77777777" w:rsidR="00477738" w:rsidRDefault="00A15B9F" w:rsidP="00477738">
            <w:pPr>
              <w:spacing w:line="240" w:lineRule="auto"/>
              <w:rPr>
                <w:rFonts w:ascii="Cambria" w:hAnsi="Cambria"/>
              </w:rPr>
            </w:pPr>
            <w:r>
              <w:rPr>
                <w:rFonts w:ascii="Cambria" w:hAnsi="Cambria"/>
              </w:rPr>
              <w:t>NDL-3 (Briefe in der Literatur)</w:t>
            </w:r>
          </w:p>
          <w:p w14:paraId="06B5C14F" w14:textId="176FB5C2" w:rsidR="00A15B9F" w:rsidRDefault="00A15B9F" w:rsidP="00477738">
            <w:pPr>
              <w:spacing w:line="240" w:lineRule="auto"/>
              <w:rPr>
                <w:rFonts w:ascii="Cambria" w:hAnsi="Cambria"/>
              </w:rPr>
            </w:pPr>
            <w:r>
              <w:rPr>
                <w:rFonts w:ascii="Cambria" w:hAnsi="Cambria"/>
              </w:rPr>
              <w:t xml:space="preserve">V 2st, Mi 10-12 </w:t>
            </w:r>
            <w:r w:rsidRPr="00F035E6">
              <w:rPr>
                <w:rFonts w:ascii="Cambria" w:hAnsi="Cambria"/>
              </w:rPr>
              <w:t>(</w:t>
            </w:r>
            <w:r w:rsidRPr="00F035E6">
              <w:rPr>
                <w:rFonts w:ascii="Cambria" w:hAnsi="Cambria"/>
                <w:b/>
                <w:bCs/>
              </w:rPr>
              <w:t>DEUTSCH</w:t>
            </w:r>
            <w:r w:rsidRPr="00F035E6">
              <w:rPr>
                <w:rFonts w:ascii="Cambria" w:hAnsi="Cambria"/>
              </w:rPr>
              <w:t>)</w:t>
            </w:r>
          </w:p>
        </w:tc>
        <w:tc>
          <w:tcPr>
            <w:tcW w:w="1555" w:type="dxa"/>
            <w:vAlign w:val="center"/>
          </w:tcPr>
          <w:p w14:paraId="05C5B650" w14:textId="20E935CF" w:rsidR="00477738" w:rsidRPr="00A1729E" w:rsidRDefault="00477738" w:rsidP="00477738">
            <w:pPr>
              <w:spacing w:line="240" w:lineRule="auto"/>
              <w:rPr>
                <w:rFonts w:ascii="Cambria" w:hAnsi="Cambria"/>
              </w:rPr>
            </w:pPr>
            <w:r>
              <w:rPr>
                <w:rFonts w:ascii="Cambria" w:hAnsi="Cambria"/>
              </w:rPr>
              <w:t>Huber</w:t>
            </w:r>
          </w:p>
        </w:tc>
      </w:tr>
      <w:tr w:rsidR="00477738" w:rsidRPr="0005036C" w14:paraId="53201711" w14:textId="77777777" w:rsidTr="00C67453">
        <w:trPr>
          <w:trHeight w:val="1020"/>
        </w:trPr>
        <w:tc>
          <w:tcPr>
            <w:tcW w:w="1443" w:type="dxa"/>
            <w:vAlign w:val="center"/>
          </w:tcPr>
          <w:p w14:paraId="6488EF32" w14:textId="5B6FB709" w:rsidR="00477738" w:rsidRPr="00324D37" w:rsidRDefault="00477738" w:rsidP="00477738">
            <w:pPr>
              <w:spacing w:line="240" w:lineRule="auto"/>
              <w:rPr>
                <w:rFonts w:ascii="Cambria" w:hAnsi="Cambria" w:cs="Times New Roman"/>
              </w:rPr>
            </w:pPr>
            <w:r>
              <w:rPr>
                <w:rFonts w:ascii="Cambria" w:hAnsi="Cambria" w:cs="Times New Roman"/>
              </w:rPr>
              <w:t>40452</w:t>
            </w:r>
          </w:p>
        </w:tc>
        <w:tc>
          <w:tcPr>
            <w:tcW w:w="5928" w:type="dxa"/>
            <w:vAlign w:val="center"/>
          </w:tcPr>
          <w:p w14:paraId="2F41F931" w14:textId="77777777" w:rsidR="00477738" w:rsidRDefault="00A15B9F" w:rsidP="00477738">
            <w:pPr>
              <w:spacing w:line="240" w:lineRule="auto"/>
              <w:rPr>
                <w:rFonts w:ascii="Cambria" w:hAnsi="Cambria"/>
              </w:rPr>
            </w:pPr>
            <w:r>
              <w:rPr>
                <w:rFonts w:ascii="Cambria" w:hAnsi="Cambria"/>
              </w:rPr>
              <w:t>NDL-3 (Bedeutende Werke der deutschen und europäischen Literatur zwischen 1880 und 1918)</w:t>
            </w:r>
          </w:p>
          <w:p w14:paraId="744D3A96" w14:textId="339C95B7" w:rsidR="00A15B9F" w:rsidRPr="00324D37" w:rsidRDefault="00A15B9F" w:rsidP="00477738">
            <w:pPr>
              <w:spacing w:line="240" w:lineRule="auto"/>
              <w:rPr>
                <w:rFonts w:ascii="Cambria" w:hAnsi="Cambria"/>
              </w:rPr>
            </w:pPr>
            <w:r>
              <w:rPr>
                <w:rFonts w:ascii="Cambria" w:hAnsi="Cambria"/>
              </w:rPr>
              <w:t xml:space="preserve">V 2st, Do 16-18 </w:t>
            </w:r>
            <w:r w:rsidRPr="00F035E6">
              <w:rPr>
                <w:rFonts w:ascii="Cambria" w:hAnsi="Cambria"/>
              </w:rPr>
              <w:t>(</w:t>
            </w:r>
            <w:r w:rsidRPr="00F035E6">
              <w:rPr>
                <w:rFonts w:ascii="Cambria" w:hAnsi="Cambria"/>
                <w:b/>
                <w:bCs/>
              </w:rPr>
              <w:t>DEUTSCH</w:t>
            </w:r>
            <w:r w:rsidRPr="00F035E6">
              <w:rPr>
                <w:rFonts w:ascii="Cambria" w:hAnsi="Cambria"/>
              </w:rPr>
              <w:t>)</w:t>
            </w:r>
          </w:p>
        </w:tc>
        <w:tc>
          <w:tcPr>
            <w:tcW w:w="1555" w:type="dxa"/>
            <w:vAlign w:val="center"/>
          </w:tcPr>
          <w:p w14:paraId="51CD7C22" w14:textId="5ED6D206" w:rsidR="00477738" w:rsidRPr="00324D37" w:rsidRDefault="00477738" w:rsidP="00477738">
            <w:pPr>
              <w:spacing w:line="240" w:lineRule="auto"/>
              <w:rPr>
                <w:rFonts w:ascii="Cambria" w:hAnsi="Cambria"/>
              </w:rPr>
            </w:pPr>
            <w:r>
              <w:rPr>
                <w:rFonts w:ascii="Cambria" w:hAnsi="Cambria"/>
              </w:rPr>
              <w:t>Schmidt</w:t>
            </w:r>
          </w:p>
        </w:tc>
      </w:tr>
      <w:tr w:rsidR="00477738" w:rsidRPr="0005036C" w14:paraId="1F78787B" w14:textId="584D2369" w:rsidTr="00C67453">
        <w:trPr>
          <w:trHeight w:val="1020"/>
        </w:trPr>
        <w:tc>
          <w:tcPr>
            <w:tcW w:w="1443" w:type="dxa"/>
            <w:vAlign w:val="center"/>
          </w:tcPr>
          <w:p w14:paraId="5AA7785F" w14:textId="7AD09258" w:rsidR="00477738" w:rsidRPr="00324D37" w:rsidRDefault="00CC6540" w:rsidP="00477738">
            <w:pPr>
              <w:spacing w:line="240" w:lineRule="auto"/>
              <w:rPr>
                <w:rFonts w:ascii="Cambria" w:hAnsi="Cambria" w:cs="Times New Roman"/>
              </w:rPr>
            </w:pPr>
            <w:r>
              <w:rPr>
                <w:rFonts w:ascii="Cambria" w:hAnsi="Cambria" w:cs="Times New Roman"/>
              </w:rPr>
              <w:t>411</w:t>
            </w:r>
            <w:r w:rsidR="00C67453">
              <w:rPr>
                <w:rFonts w:ascii="Cambria" w:hAnsi="Cambria" w:cs="Times New Roman"/>
              </w:rPr>
              <w:t>01</w:t>
            </w:r>
          </w:p>
        </w:tc>
        <w:tc>
          <w:tcPr>
            <w:tcW w:w="5928" w:type="dxa"/>
            <w:vAlign w:val="center"/>
          </w:tcPr>
          <w:p w14:paraId="7C2B8EF0" w14:textId="77777777" w:rsidR="00734A1B" w:rsidRDefault="00734A1B" w:rsidP="00734A1B">
            <w:pPr>
              <w:spacing w:line="240" w:lineRule="auto"/>
              <w:rPr>
                <w:rFonts w:ascii="Cambria" w:hAnsi="Cambria"/>
                <w:lang w:val="en-US"/>
              </w:rPr>
            </w:pPr>
            <w:r>
              <w:rPr>
                <w:rFonts w:ascii="Cambria" w:hAnsi="Cambria"/>
                <w:lang w:val="en-US"/>
              </w:rPr>
              <w:t>Survey American Literary and Cultural History (Colonial Period and Early Republic)</w:t>
            </w:r>
          </w:p>
          <w:p w14:paraId="65C1B072" w14:textId="192856D7" w:rsidR="00477738" w:rsidRPr="00324D37" w:rsidRDefault="00734A1B" w:rsidP="00734A1B">
            <w:pPr>
              <w:spacing w:line="240" w:lineRule="auto"/>
              <w:rPr>
                <w:rFonts w:ascii="Cambria" w:hAnsi="Cambria"/>
                <w:lang w:val="en-US"/>
              </w:rPr>
            </w:pPr>
            <w:r>
              <w:rPr>
                <w:rFonts w:ascii="Cambria" w:hAnsi="Cambria"/>
                <w:lang w:val="en-US"/>
              </w:rPr>
              <w:t xml:space="preserve">V 2st, Mi 10-12 </w:t>
            </w:r>
            <w:r>
              <w:rPr>
                <w:rFonts w:ascii="Cambria" w:hAnsi="Cambria"/>
                <w:lang w:val="en-GB"/>
              </w:rPr>
              <w:t>(</w:t>
            </w:r>
            <w:r>
              <w:rPr>
                <w:rFonts w:ascii="Cambria" w:hAnsi="Cambria"/>
                <w:b/>
                <w:bCs/>
                <w:lang w:val="en-GB"/>
              </w:rPr>
              <w:t>ENGLISCH</w:t>
            </w:r>
            <w:r>
              <w:rPr>
                <w:rFonts w:ascii="Cambria" w:hAnsi="Cambria"/>
                <w:lang w:val="en-GB"/>
              </w:rPr>
              <w:t>)</w:t>
            </w:r>
          </w:p>
        </w:tc>
        <w:tc>
          <w:tcPr>
            <w:tcW w:w="1555" w:type="dxa"/>
            <w:vAlign w:val="center"/>
          </w:tcPr>
          <w:p w14:paraId="529B00BF" w14:textId="3CD1E930" w:rsidR="00477738" w:rsidRPr="00324D37" w:rsidRDefault="00C67453" w:rsidP="00477738">
            <w:pPr>
              <w:spacing w:line="240" w:lineRule="auto"/>
              <w:rPr>
                <w:rFonts w:ascii="Cambria" w:hAnsi="Cambria"/>
              </w:rPr>
            </w:pPr>
            <w:r>
              <w:rPr>
                <w:rFonts w:ascii="Cambria" w:hAnsi="Cambria"/>
              </w:rPr>
              <w:t>Mayer</w:t>
            </w:r>
          </w:p>
        </w:tc>
      </w:tr>
      <w:tr w:rsidR="00477738" w14:paraId="0BB473E7" w14:textId="77777777" w:rsidTr="00C67453">
        <w:trPr>
          <w:trHeight w:val="483"/>
        </w:trPr>
        <w:tc>
          <w:tcPr>
            <w:tcW w:w="1443" w:type="dxa"/>
            <w:shd w:val="clear" w:color="auto" w:fill="auto"/>
            <w:vAlign w:val="center"/>
          </w:tcPr>
          <w:p w14:paraId="7F8E6AEC" w14:textId="77777777" w:rsidR="00477738" w:rsidRPr="0005036C" w:rsidRDefault="00477738" w:rsidP="00477738">
            <w:pPr>
              <w:spacing w:line="240" w:lineRule="auto"/>
              <w:rPr>
                <w:rFonts w:ascii="Cambria" w:hAnsi="Cambria"/>
                <w:lang w:val="en-GB"/>
              </w:rPr>
            </w:pPr>
          </w:p>
        </w:tc>
        <w:tc>
          <w:tcPr>
            <w:tcW w:w="5928" w:type="dxa"/>
            <w:shd w:val="clear" w:color="auto" w:fill="D9D9D9" w:themeFill="background1" w:themeFillShade="D9"/>
            <w:vAlign w:val="center"/>
          </w:tcPr>
          <w:p w14:paraId="15A8CF88" w14:textId="3030F4C1" w:rsidR="00477738" w:rsidRDefault="00477738" w:rsidP="00477738">
            <w:pPr>
              <w:spacing w:line="240" w:lineRule="auto"/>
              <w:jc w:val="both"/>
              <w:rPr>
                <w:rFonts w:ascii="Cambria" w:hAnsi="Cambria"/>
              </w:rPr>
            </w:pPr>
            <w:r>
              <w:rPr>
                <w:rFonts w:ascii="Cambria" w:hAnsi="Cambria"/>
              </w:rPr>
              <w:t>Zusätzlich zu den o.g. Veranstaltungen können für den Kleinen Leistungsnachweis alle Seminare, Vorlesungen oder Kolloquien gewählt werden, die sich mit der diachronen und systematischen Dimension von Literatur befassen. Einführungsseminare werden generell nicht anerkannt.</w:t>
            </w:r>
          </w:p>
          <w:p w14:paraId="082E482F" w14:textId="77777777" w:rsidR="00477738" w:rsidRDefault="00477738" w:rsidP="00477738">
            <w:pPr>
              <w:spacing w:line="240" w:lineRule="auto"/>
              <w:jc w:val="both"/>
              <w:rPr>
                <w:rFonts w:ascii="Cambria" w:hAnsi="Cambria"/>
              </w:rPr>
            </w:pPr>
          </w:p>
          <w:p w14:paraId="7293FA41" w14:textId="77F7CEEF" w:rsidR="00477738" w:rsidRDefault="00477738" w:rsidP="00477738">
            <w:pPr>
              <w:spacing w:line="240" w:lineRule="auto"/>
              <w:jc w:val="both"/>
              <w:rPr>
                <w:rFonts w:ascii="Cambria" w:hAnsi="Cambria"/>
              </w:rPr>
            </w:pPr>
            <w:r>
              <w:rPr>
                <w:rFonts w:ascii="Cambria" w:hAnsi="Cambria"/>
              </w:rPr>
              <w:t xml:space="preserve">Um die Verknüpfung mit CampusOnline sicherzustellen, melden die Studierenden das für den Leistungsnachweis ausgewählte Seminar zu Vorlesungsbeginn per E-Mail an </w:t>
            </w:r>
            <w:hyperlink r:id="rId5" w:history="1">
              <w:r w:rsidRPr="00D04D3A">
                <w:rPr>
                  <w:rStyle w:val="Hyperlink"/>
                </w:rPr>
                <w:t>mediaevistik</w:t>
              </w:r>
              <w:r w:rsidRPr="00D04D3A">
                <w:rPr>
                  <w:rStyle w:val="Hyperlink"/>
                  <w:rFonts w:ascii="Cambria" w:hAnsi="Cambria"/>
                </w:rPr>
                <w:t>@uni-bayreuth.de</w:t>
              </w:r>
            </w:hyperlink>
          </w:p>
        </w:tc>
        <w:tc>
          <w:tcPr>
            <w:tcW w:w="1555" w:type="dxa"/>
            <w:vAlign w:val="center"/>
          </w:tcPr>
          <w:p w14:paraId="0D697E60" w14:textId="77777777" w:rsidR="00477738" w:rsidRDefault="00477738" w:rsidP="00477738">
            <w:pPr>
              <w:spacing w:line="240" w:lineRule="auto"/>
              <w:rPr>
                <w:rFonts w:ascii="Cambria" w:hAnsi="Cambria"/>
              </w:rPr>
            </w:pPr>
          </w:p>
          <w:p w14:paraId="677C1E6E" w14:textId="77777777" w:rsidR="00477738" w:rsidRPr="00941DD4" w:rsidRDefault="00477738" w:rsidP="00477738">
            <w:pPr>
              <w:rPr>
                <w:rFonts w:ascii="Cambria" w:hAnsi="Cambria"/>
              </w:rPr>
            </w:pPr>
          </w:p>
          <w:p w14:paraId="188E8529" w14:textId="77777777" w:rsidR="00477738" w:rsidRDefault="00477738" w:rsidP="00477738">
            <w:pPr>
              <w:rPr>
                <w:rFonts w:ascii="Cambria" w:hAnsi="Cambria"/>
              </w:rPr>
            </w:pPr>
          </w:p>
          <w:p w14:paraId="76FB801D" w14:textId="77777777" w:rsidR="00477738" w:rsidRDefault="00477738" w:rsidP="00477738">
            <w:pPr>
              <w:rPr>
                <w:rFonts w:ascii="Cambria" w:hAnsi="Cambria"/>
              </w:rPr>
            </w:pPr>
          </w:p>
          <w:p w14:paraId="1AF0EE42" w14:textId="77777777" w:rsidR="00477738" w:rsidRDefault="00477738" w:rsidP="00477738">
            <w:pPr>
              <w:rPr>
                <w:rFonts w:ascii="Cambria" w:hAnsi="Cambria"/>
              </w:rPr>
            </w:pPr>
          </w:p>
          <w:p w14:paraId="65954D33" w14:textId="77777777" w:rsidR="00477738" w:rsidRDefault="00477738" w:rsidP="00477738">
            <w:pPr>
              <w:rPr>
                <w:rFonts w:ascii="Cambria" w:hAnsi="Cambria"/>
              </w:rPr>
            </w:pPr>
          </w:p>
          <w:p w14:paraId="6D1C2E41" w14:textId="77777777" w:rsidR="00477738" w:rsidRDefault="00477738" w:rsidP="00477738">
            <w:pPr>
              <w:rPr>
                <w:rFonts w:ascii="Cambria" w:hAnsi="Cambria"/>
              </w:rPr>
            </w:pPr>
          </w:p>
          <w:p w14:paraId="1D0BD0AE" w14:textId="77777777" w:rsidR="00477738" w:rsidRDefault="00477738" w:rsidP="00477738">
            <w:pPr>
              <w:rPr>
                <w:rFonts w:ascii="Cambria" w:hAnsi="Cambria"/>
              </w:rPr>
            </w:pPr>
          </w:p>
          <w:p w14:paraId="70B0ED05" w14:textId="77777777" w:rsidR="00477738" w:rsidRDefault="00477738" w:rsidP="00477738">
            <w:pPr>
              <w:rPr>
                <w:rFonts w:ascii="Cambria" w:hAnsi="Cambria"/>
              </w:rPr>
            </w:pPr>
          </w:p>
          <w:p w14:paraId="6583B12A" w14:textId="77777777" w:rsidR="00477738" w:rsidRDefault="00477738" w:rsidP="00477738">
            <w:pPr>
              <w:rPr>
                <w:rFonts w:ascii="Cambria" w:hAnsi="Cambria"/>
              </w:rPr>
            </w:pPr>
          </w:p>
          <w:p w14:paraId="31F47EE2" w14:textId="4E81D2E0" w:rsidR="00477738" w:rsidRPr="00941DD4" w:rsidRDefault="00477738" w:rsidP="00477738">
            <w:pPr>
              <w:rPr>
                <w:rFonts w:ascii="Cambria" w:hAnsi="Cambria"/>
              </w:rPr>
            </w:pPr>
          </w:p>
        </w:tc>
      </w:tr>
    </w:tbl>
    <w:p w14:paraId="4A44849A" w14:textId="77777777" w:rsidR="002C794E" w:rsidRPr="00C82EFD" w:rsidRDefault="002C794E">
      <w:pPr>
        <w:spacing w:line="259" w:lineRule="auto"/>
        <w:rPr>
          <w:rFonts w:ascii="Cambria" w:hAnsi="Cambria"/>
        </w:rPr>
      </w:pPr>
      <w:r w:rsidRPr="00C82EFD">
        <w:rPr>
          <w:rFonts w:ascii="Cambria" w:hAnsi="Cambria"/>
        </w:rPr>
        <w:br w:type="page"/>
      </w:r>
    </w:p>
    <w:tbl>
      <w:tblPr>
        <w:tblStyle w:val="Tabellenraster"/>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5951"/>
        <w:gridCol w:w="1555"/>
      </w:tblGrid>
      <w:tr w:rsidR="00477738" w14:paraId="04226FF5" w14:textId="77777777" w:rsidTr="00C67453">
        <w:trPr>
          <w:trHeight w:val="1020"/>
        </w:trPr>
        <w:tc>
          <w:tcPr>
            <w:tcW w:w="1420" w:type="dxa"/>
            <w:vAlign w:val="center"/>
            <w:hideMark/>
          </w:tcPr>
          <w:p w14:paraId="72C8FE22" w14:textId="77777777" w:rsidR="00477738" w:rsidRDefault="00477738" w:rsidP="00477738">
            <w:pPr>
              <w:spacing w:line="240" w:lineRule="auto"/>
              <w:rPr>
                <w:rFonts w:ascii="Cambria" w:hAnsi="Cambria"/>
                <w:b/>
                <w:bCs/>
                <w:sz w:val="28"/>
                <w:szCs w:val="28"/>
              </w:rPr>
            </w:pPr>
            <w:r>
              <w:rPr>
                <w:rFonts w:ascii="Cambria" w:hAnsi="Cambria"/>
                <w:b/>
                <w:bCs/>
                <w:sz w:val="28"/>
                <w:szCs w:val="28"/>
              </w:rPr>
              <w:lastRenderedPageBreak/>
              <w:t>Modul C</w:t>
            </w:r>
          </w:p>
        </w:tc>
        <w:tc>
          <w:tcPr>
            <w:tcW w:w="5951" w:type="dxa"/>
            <w:vAlign w:val="center"/>
            <w:hideMark/>
          </w:tcPr>
          <w:p w14:paraId="23CA5C02" w14:textId="77777777" w:rsidR="00477738" w:rsidRDefault="00477738" w:rsidP="00477738">
            <w:pPr>
              <w:spacing w:line="240" w:lineRule="auto"/>
              <w:rPr>
                <w:rFonts w:ascii="Cambria" w:hAnsi="Cambria"/>
                <w:b/>
                <w:bCs/>
                <w:sz w:val="28"/>
                <w:szCs w:val="28"/>
              </w:rPr>
            </w:pPr>
            <w:r>
              <w:rPr>
                <w:rFonts w:ascii="Cambria" w:hAnsi="Cambria"/>
                <w:b/>
                <w:bCs/>
                <w:sz w:val="28"/>
                <w:szCs w:val="28"/>
              </w:rPr>
              <w:t>Literaturwissenschaft als Kulturwissenschaft</w:t>
            </w:r>
          </w:p>
        </w:tc>
        <w:tc>
          <w:tcPr>
            <w:tcW w:w="1555" w:type="dxa"/>
            <w:vAlign w:val="center"/>
          </w:tcPr>
          <w:p w14:paraId="253883BB" w14:textId="77777777" w:rsidR="00477738" w:rsidRDefault="00477738" w:rsidP="00477738">
            <w:pPr>
              <w:spacing w:line="240" w:lineRule="auto"/>
              <w:rPr>
                <w:rFonts w:ascii="Cambria" w:hAnsi="Cambria"/>
              </w:rPr>
            </w:pPr>
          </w:p>
        </w:tc>
      </w:tr>
      <w:tr w:rsidR="00477738" w14:paraId="44B789D3" w14:textId="77777777" w:rsidTr="00C67453">
        <w:trPr>
          <w:trHeight w:val="1020"/>
        </w:trPr>
        <w:tc>
          <w:tcPr>
            <w:tcW w:w="1420" w:type="dxa"/>
            <w:vAlign w:val="center"/>
          </w:tcPr>
          <w:p w14:paraId="382DC75F" w14:textId="77777777" w:rsidR="00477738" w:rsidRDefault="00477738" w:rsidP="00477738">
            <w:pPr>
              <w:spacing w:line="240" w:lineRule="auto"/>
              <w:rPr>
                <w:rFonts w:ascii="Cambria" w:hAnsi="Cambria"/>
              </w:rPr>
            </w:pPr>
          </w:p>
        </w:tc>
        <w:tc>
          <w:tcPr>
            <w:tcW w:w="5951" w:type="dxa"/>
            <w:vAlign w:val="center"/>
          </w:tcPr>
          <w:p w14:paraId="4F465849" w14:textId="77777777" w:rsidR="00477738" w:rsidRDefault="00477738" w:rsidP="00477738">
            <w:pPr>
              <w:spacing w:line="240" w:lineRule="auto"/>
              <w:rPr>
                <w:rFonts w:ascii="Cambria" w:hAnsi="Cambria"/>
                <w:b/>
                <w:bCs/>
                <w:u w:val="single"/>
              </w:rPr>
            </w:pPr>
            <w:r>
              <w:rPr>
                <w:rFonts w:ascii="Cambria" w:hAnsi="Cambria"/>
                <w:b/>
                <w:bCs/>
                <w:u w:val="single"/>
              </w:rPr>
              <w:t>Großer Leistungsnachweis L1:</w:t>
            </w:r>
          </w:p>
          <w:p w14:paraId="58B5BB04" w14:textId="77777777" w:rsidR="00477738" w:rsidRDefault="00477738" w:rsidP="00477738">
            <w:pPr>
              <w:spacing w:line="240" w:lineRule="auto"/>
              <w:rPr>
                <w:rFonts w:ascii="Cambria" w:hAnsi="Cambria"/>
              </w:rPr>
            </w:pPr>
          </w:p>
        </w:tc>
        <w:tc>
          <w:tcPr>
            <w:tcW w:w="1555" w:type="dxa"/>
            <w:vAlign w:val="center"/>
          </w:tcPr>
          <w:p w14:paraId="4ED461C4" w14:textId="77777777" w:rsidR="00477738" w:rsidRDefault="00477738" w:rsidP="00477738">
            <w:pPr>
              <w:spacing w:line="240" w:lineRule="auto"/>
              <w:rPr>
                <w:rFonts w:ascii="Cambria" w:hAnsi="Cambria"/>
              </w:rPr>
            </w:pPr>
          </w:p>
        </w:tc>
      </w:tr>
      <w:tr w:rsidR="00477738" w14:paraId="784D3567" w14:textId="77777777" w:rsidTr="00C67453">
        <w:trPr>
          <w:trHeight w:val="1020"/>
        </w:trPr>
        <w:tc>
          <w:tcPr>
            <w:tcW w:w="1420" w:type="dxa"/>
            <w:shd w:val="clear" w:color="auto" w:fill="auto"/>
            <w:vAlign w:val="center"/>
          </w:tcPr>
          <w:p w14:paraId="7D82D6EC" w14:textId="449E7807" w:rsidR="00477738" w:rsidRDefault="00477738" w:rsidP="00477738">
            <w:pPr>
              <w:spacing w:line="240" w:lineRule="auto"/>
              <w:rPr>
                <w:rFonts w:ascii="Cambria" w:hAnsi="Cambria"/>
              </w:rPr>
            </w:pPr>
            <w:r>
              <w:rPr>
                <w:rFonts w:ascii="Cambria" w:hAnsi="Cambria"/>
              </w:rPr>
              <w:t>00801</w:t>
            </w:r>
          </w:p>
        </w:tc>
        <w:tc>
          <w:tcPr>
            <w:tcW w:w="5951" w:type="dxa"/>
            <w:shd w:val="clear" w:color="auto" w:fill="auto"/>
            <w:vAlign w:val="center"/>
          </w:tcPr>
          <w:p w14:paraId="1C69670D" w14:textId="4C2F980E" w:rsidR="00477738" w:rsidRDefault="00501473" w:rsidP="00477738">
            <w:pPr>
              <w:spacing w:line="240" w:lineRule="auto"/>
              <w:rPr>
                <w:rFonts w:ascii="Cambria" w:hAnsi="Cambria"/>
              </w:rPr>
            </w:pPr>
            <w:r>
              <w:rPr>
                <w:rFonts w:ascii="Cambria" w:hAnsi="Cambria"/>
              </w:rPr>
              <w:t xml:space="preserve">G1 </w:t>
            </w:r>
            <w:r w:rsidR="00477738">
              <w:rPr>
                <w:rFonts w:ascii="Cambria" w:hAnsi="Cambria"/>
              </w:rPr>
              <w:t>THEATERFORMEN IN THEORIE UND PRAXIS (Oper in deutscher Übersetzung)</w:t>
            </w:r>
          </w:p>
          <w:p w14:paraId="1F7C0EAD" w14:textId="46C1A0A1" w:rsidR="00477738" w:rsidRDefault="00477738" w:rsidP="00477738">
            <w:pPr>
              <w:spacing w:line="240" w:lineRule="auto"/>
              <w:rPr>
                <w:rFonts w:ascii="Cambria" w:hAnsi="Cambria"/>
              </w:rPr>
            </w:pPr>
            <w:r>
              <w:rPr>
                <w:rFonts w:ascii="Cambria" w:hAnsi="Cambria"/>
              </w:rPr>
              <w:t xml:space="preserve">S 3st, Fr 10-13 (14tägig) </w:t>
            </w:r>
            <w:r w:rsidRPr="00203AFF">
              <w:rPr>
                <w:rFonts w:ascii="Cambria" w:hAnsi="Cambria"/>
              </w:rPr>
              <w:t>(</w:t>
            </w:r>
            <w:r w:rsidRPr="00203AFF">
              <w:rPr>
                <w:rFonts w:ascii="Cambria" w:hAnsi="Cambria"/>
                <w:b/>
                <w:bCs/>
              </w:rPr>
              <w:t>DEUTSCH</w:t>
            </w:r>
            <w:r w:rsidRPr="00203AFF">
              <w:rPr>
                <w:rFonts w:ascii="Cambria" w:hAnsi="Cambria"/>
              </w:rPr>
              <w:t>)</w:t>
            </w:r>
          </w:p>
        </w:tc>
        <w:tc>
          <w:tcPr>
            <w:tcW w:w="1555" w:type="dxa"/>
            <w:shd w:val="clear" w:color="auto" w:fill="auto"/>
            <w:vAlign w:val="center"/>
          </w:tcPr>
          <w:p w14:paraId="754BCEE6" w14:textId="0AFB2D72" w:rsidR="00477738" w:rsidRDefault="00477738" w:rsidP="00477738">
            <w:pPr>
              <w:spacing w:line="240" w:lineRule="auto"/>
              <w:rPr>
                <w:rFonts w:ascii="Cambria" w:hAnsi="Cambria"/>
              </w:rPr>
            </w:pPr>
            <w:r>
              <w:rPr>
                <w:rFonts w:ascii="Cambria" w:hAnsi="Cambria"/>
              </w:rPr>
              <w:t>Hartmann</w:t>
            </w:r>
          </w:p>
        </w:tc>
      </w:tr>
      <w:tr w:rsidR="00477738" w:rsidRPr="00093544" w14:paraId="0D572BD3" w14:textId="77777777" w:rsidTr="00C67453">
        <w:trPr>
          <w:trHeight w:val="1020"/>
        </w:trPr>
        <w:tc>
          <w:tcPr>
            <w:tcW w:w="1420" w:type="dxa"/>
            <w:shd w:val="clear" w:color="auto" w:fill="auto"/>
            <w:vAlign w:val="center"/>
          </w:tcPr>
          <w:p w14:paraId="509BB8E8" w14:textId="6A7A1EA3" w:rsidR="00477738" w:rsidRDefault="00477738" w:rsidP="00477738">
            <w:pPr>
              <w:spacing w:line="240" w:lineRule="auto"/>
              <w:rPr>
                <w:rFonts w:ascii="Cambria" w:hAnsi="Cambria"/>
              </w:rPr>
            </w:pPr>
            <w:r>
              <w:rPr>
                <w:rFonts w:ascii="Cambria" w:hAnsi="Cambria"/>
              </w:rPr>
              <w:t>40316</w:t>
            </w:r>
          </w:p>
        </w:tc>
        <w:tc>
          <w:tcPr>
            <w:tcW w:w="5951" w:type="dxa"/>
            <w:shd w:val="clear" w:color="auto" w:fill="auto"/>
            <w:vAlign w:val="center"/>
          </w:tcPr>
          <w:p w14:paraId="252A3254" w14:textId="77777777" w:rsidR="00477738" w:rsidRDefault="00477738" w:rsidP="00477738">
            <w:pPr>
              <w:spacing w:line="240" w:lineRule="auto"/>
              <w:rPr>
                <w:rFonts w:ascii="Cambria" w:hAnsi="Cambria"/>
                <w:lang w:val="en-US"/>
              </w:rPr>
            </w:pPr>
            <w:r>
              <w:rPr>
                <w:rFonts w:ascii="Cambria" w:hAnsi="Cambria"/>
                <w:lang w:val="en-US"/>
              </w:rPr>
              <w:t>Literature Outreach: Institutional Contexts (African-Language Periodicals)</w:t>
            </w:r>
          </w:p>
          <w:p w14:paraId="01118AF4" w14:textId="3C4568DD" w:rsidR="00477738" w:rsidRPr="00093544" w:rsidRDefault="00477738" w:rsidP="00477738">
            <w:pPr>
              <w:spacing w:line="240" w:lineRule="auto"/>
              <w:rPr>
                <w:rFonts w:ascii="Cambria" w:hAnsi="Cambria"/>
                <w:lang w:val="en-US"/>
              </w:rPr>
            </w:pPr>
            <w:r>
              <w:rPr>
                <w:rFonts w:ascii="Cambria" w:hAnsi="Cambria"/>
                <w:lang w:val="en-US"/>
              </w:rPr>
              <w:t>S 2st, Di 8-10</w:t>
            </w:r>
            <w:r w:rsidRPr="00FD275D">
              <w:rPr>
                <w:rFonts w:ascii="Cambria" w:hAnsi="Cambria"/>
                <w:lang w:val="en-GB"/>
              </w:rPr>
              <w:t xml:space="preserve"> (</w:t>
            </w:r>
            <w:r w:rsidRPr="00FD275D">
              <w:rPr>
                <w:rFonts w:ascii="Cambria" w:hAnsi="Cambria"/>
                <w:b/>
                <w:bCs/>
                <w:lang w:val="en-GB"/>
              </w:rPr>
              <w:t>ENGLISCH</w:t>
            </w:r>
            <w:r w:rsidRPr="00FD275D">
              <w:rPr>
                <w:rFonts w:ascii="Cambria" w:hAnsi="Cambria"/>
                <w:lang w:val="en-GB"/>
              </w:rPr>
              <w:t>)</w:t>
            </w:r>
          </w:p>
        </w:tc>
        <w:tc>
          <w:tcPr>
            <w:tcW w:w="1555" w:type="dxa"/>
            <w:shd w:val="clear" w:color="auto" w:fill="auto"/>
            <w:vAlign w:val="center"/>
          </w:tcPr>
          <w:p w14:paraId="515D19FD" w14:textId="77777777" w:rsidR="00477738" w:rsidRDefault="00477738" w:rsidP="00477738">
            <w:pPr>
              <w:spacing w:line="240" w:lineRule="auto"/>
              <w:rPr>
                <w:rFonts w:ascii="Cambria" w:hAnsi="Cambria"/>
                <w:lang w:val="en-US"/>
              </w:rPr>
            </w:pPr>
            <w:r>
              <w:rPr>
                <w:rFonts w:ascii="Cambria" w:hAnsi="Cambria"/>
                <w:lang w:val="en-US"/>
              </w:rPr>
              <w:t>Blackburn</w:t>
            </w:r>
          </w:p>
          <w:p w14:paraId="190C70FC" w14:textId="35D3C310" w:rsidR="00477738" w:rsidRPr="00093544" w:rsidRDefault="00477738" w:rsidP="00477738">
            <w:pPr>
              <w:spacing w:line="240" w:lineRule="auto"/>
              <w:rPr>
                <w:rFonts w:ascii="Cambria" w:hAnsi="Cambria"/>
                <w:lang w:val="en-US"/>
              </w:rPr>
            </w:pPr>
            <w:r>
              <w:rPr>
                <w:rFonts w:ascii="Cambria" w:hAnsi="Cambria"/>
                <w:lang w:val="en-US"/>
              </w:rPr>
              <w:t>Vierke</w:t>
            </w:r>
          </w:p>
        </w:tc>
      </w:tr>
      <w:tr w:rsidR="00477738" w14:paraId="5207D29E" w14:textId="77777777" w:rsidTr="00C67453">
        <w:trPr>
          <w:trHeight w:val="1020"/>
        </w:trPr>
        <w:tc>
          <w:tcPr>
            <w:tcW w:w="1420" w:type="dxa"/>
            <w:shd w:val="clear" w:color="auto" w:fill="auto"/>
            <w:vAlign w:val="center"/>
          </w:tcPr>
          <w:p w14:paraId="4B2457B0" w14:textId="13DDEAC5" w:rsidR="00477738" w:rsidRDefault="00477738" w:rsidP="00477738">
            <w:pPr>
              <w:spacing w:line="240" w:lineRule="auto"/>
              <w:rPr>
                <w:rFonts w:ascii="Cambria" w:hAnsi="Cambria"/>
              </w:rPr>
            </w:pPr>
            <w:r>
              <w:rPr>
                <w:rFonts w:ascii="Cambria" w:hAnsi="Cambria"/>
              </w:rPr>
              <w:t>40415</w:t>
            </w:r>
          </w:p>
        </w:tc>
        <w:tc>
          <w:tcPr>
            <w:tcW w:w="5951" w:type="dxa"/>
            <w:shd w:val="clear" w:color="auto" w:fill="auto"/>
            <w:vAlign w:val="center"/>
          </w:tcPr>
          <w:p w14:paraId="31A76D6F" w14:textId="17177566" w:rsidR="00477738" w:rsidRDefault="00477738" w:rsidP="00477738">
            <w:pPr>
              <w:spacing w:line="240" w:lineRule="auto"/>
              <w:rPr>
                <w:rFonts w:ascii="Cambria" w:hAnsi="Cambria"/>
              </w:rPr>
            </w:pPr>
            <w:r w:rsidRPr="00364819">
              <w:rPr>
                <w:rFonts w:ascii="Cambria" w:hAnsi="Cambria"/>
              </w:rPr>
              <w:t xml:space="preserve">Hauptseminar I </w:t>
            </w:r>
            <w:r>
              <w:rPr>
                <w:rFonts w:ascii="Cambria" w:hAnsi="Cambria"/>
              </w:rPr>
              <w:t>(Deutsche Liebeslieder von den Anfängen bis 1600</w:t>
            </w:r>
            <w:r w:rsidRPr="00364819">
              <w:rPr>
                <w:rFonts w:ascii="Cambria" w:hAnsi="Cambria"/>
              </w:rPr>
              <w:t>)</w:t>
            </w:r>
          </w:p>
          <w:p w14:paraId="4C44CD95" w14:textId="0F947D12" w:rsidR="00477738" w:rsidRPr="00425AD5" w:rsidRDefault="00477738" w:rsidP="00477738">
            <w:pPr>
              <w:spacing w:line="240" w:lineRule="auto"/>
              <w:rPr>
                <w:rFonts w:ascii="Cambria" w:hAnsi="Cambria"/>
              </w:rPr>
            </w:pPr>
            <w:r>
              <w:rPr>
                <w:rFonts w:ascii="Cambria" w:hAnsi="Cambria"/>
              </w:rPr>
              <w:t xml:space="preserve">HS 2st, Do 14-16 </w:t>
            </w:r>
            <w:r w:rsidRPr="00425AD5">
              <w:rPr>
                <w:rFonts w:ascii="Cambria" w:hAnsi="Cambria"/>
              </w:rPr>
              <w:t>(</w:t>
            </w:r>
            <w:r w:rsidRPr="00425AD5">
              <w:rPr>
                <w:rFonts w:ascii="Cambria" w:hAnsi="Cambria"/>
                <w:b/>
                <w:bCs/>
              </w:rPr>
              <w:t>DEUTSCH</w:t>
            </w:r>
            <w:r w:rsidRPr="00425AD5">
              <w:rPr>
                <w:rFonts w:ascii="Cambria" w:hAnsi="Cambria"/>
                <w:bCs/>
              </w:rPr>
              <w:t>)</w:t>
            </w:r>
          </w:p>
        </w:tc>
        <w:tc>
          <w:tcPr>
            <w:tcW w:w="1555" w:type="dxa"/>
            <w:shd w:val="clear" w:color="auto" w:fill="auto"/>
            <w:vAlign w:val="center"/>
          </w:tcPr>
          <w:p w14:paraId="068FB462" w14:textId="2CA901ED" w:rsidR="00477738" w:rsidRDefault="00477738" w:rsidP="00477738">
            <w:pPr>
              <w:spacing w:line="240" w:lineRule="auto"/>
              <w:rPr>
                <w:rFonts w:ascii="Cambria" w:hAnsi="Cambria"/>
              </w:rPr>
            </w:pPr>
            <w:r>
              <w:rPr>
                <w:rFonts w:ascii="Cambria" w:hAnsi="Cambria"/>
              </w:rPr>
              <w:t>Kropik</w:t>
            </w:r>
          </w:p>
        </w:tc>
      </w:tr>
      <w:tr w:rsidR="00477738" w14:paraId="65D3507D" w14:textId="77777777" w:rsidTr="00C67453">
        <w:trPr>
          <w:trHeight w:val="1020"/>
        </w:trPr>
        <w:tc>
          <w:tcPr>
            <w:tcW w:w="1420" w:type="dxa"/>
            <w:shd w:val="clear" w:color="auto" w:fill="auto"/>
            <w:vAlign w:val="center"/>
            <w:hideMark/>
          </w:tcPr>
          <w:p w14:paraId="502F3386" w14:textId="01CAFFC5" w:rsidR="00477738" w:rsidRDefault="00477738" w:rsidP="00477738">
            <w:pPr>
              <w:spacing w:line="240" w:lineRule="auto"/>
              <w:rPr>
                <w:rFonts w:ascii="Cambria" w:hAnsi="Cambria"/>
              </w:rPr>
            </w:pPr>
            <w:r>
              <w:rPr>
                <w:rFonts w:ascii="Cambria" w:hAnsi="Cambria"/>
              </w:rPr>
              <w:t>40423</w:t>
            </w:r>
          </w:p>
        </w:tc>
        <w:tc>
          <w:tcPr>
            <w:tcW w:w="5951" w:type="dxa"/>
            <w:shd w:val="clear" w:color="auto" w:fill="auto"/>
            <w:vAlign w:val="center"/>
            <w:hideMark/>
          </w:tcPr>
          <w:p w14:paraId="6AE702CA" w14:textId="77777777" w:rsidR="00477738" w:rsidRDefault="00477738" w:rsidP="00477738">
            <w:pPr>
              <w:spacing w:line="240" w:lineRule="auto"/>
              <w:rPr>
                <w:rFonts w:ascii="Cambria" w:hAnsi="Cambria"/>
              </w:rPr>
            </w:pPr>
            <w:r>
              <w:rPr>
                <w:rFonts w:ascii="Cambria" w:hAnsi="Cambria"/>
              </w:rPr>
              <w:t>Hauptseminar II (Der Wein im Text: Trinkerliteratur in Mittelalter und Früher Neuzeit)</w:t>
            </w:r>
          </w:p>
          <w:p w14:paraId="37BED759" w14:textId="64D2ED68" w:rsidR="00477738" w:rsidRPr="00535015" w:rsidRDefault="00477738" w:rsidP="00477738">
            <w:pPr>
              <w:spacing w:line="240" w:lineRule="auto"/>
              <w:rPr>
                <w:rFonts w:ascii="Cambria" w:hAnsi="Cambria"/>
              </w:rPr>
            </w:pPr>
            <w:r>
              <w:rPr>
                <w:rFonts w:ascii="Cambria" w:hAnsi="Cambria"/>
              </w:rPr>
              <w:t>HS 2st, Di 10-12</w:t>
            </w:r>
            <w:r w:rsidRPr="00535015">
              <w:rPr>
                <w:rFonts w:ascii="Cambria" w:hAnsi="Cambria"/>
              </w:rPr>
              <w:t xml:space="preserve"> (</w:t>
            </w:r>
            <w:r w:rsidRPr="00535015">
              <w:rPr>
                <w:rFonts w:ascii="Cambria" w:hAnsi="Cambria"/>
                <w:b/>
                <w:bCs/>
              </w:rPr>
              <w:t>DEUTSCH</w:t>
            </w:r>
            <w:r w:rsidRPr="00535015">
              <w:rPr>
                <w:rFonts w:ascii="Cambria" w:hAnsi="Cambria"/>
              </w:rPr>
              <w:t>)</w:t>
            </w:r>
          </w:p>
        </w:tc>
        <w:tc>
          <w:tcPr>
            <w:tcW w:w="1555" w:type="dxa"/>
            <w:shd w:val="clear" w:color="auto" w:fill="auto"/>
            <w:vAlign w:val="center"/>
            <w:hideMark/>
          </w:tcPr>
          <w:p w14:paraId="2F583418" w14:textId="566BBC41" w:rsidR="00477738" w:rsidRPr="00A1729E" w:rsidRDefault="00477738" w:rsidP="00477738">
            <w:pPr>
              <w:spacing w:line="240" w:lineRule="auto"/>
              <w:rPr>
                <w:rFonts w:ascii="Cambria" w:hAnsi="Cambria"/>
              </w:rPr>
            </w:pPr>
            <w:r>
              <w:rPr>
                <w:rFonts w:ascii="Cambria" w:hAnsi="Cambria"/>
              </w:rPr>
              <w:t>Wagner</w:t>
            </w:r>
          </w:p>
        </w:tc>
      </w:tr>
      <w:tr w:rsidR="00477738" w:rsidRPr="00A8497B" w14:paraId="1DD61C52" w14:textId="77777777" w:rsidTr="00C67453">
        <w:trPr>
          <w:trHeight w:val="1021"/>
        </w:trPr>
        <w:tc>
          <w:tcPr>
            <w:tcW w:w="1420" w:type="dxa"/>
            <w:vAlign w:val="center"/>
          </w:tcPr>
          <w:p w14:paraId="68024142" w14:textId="375EAF06" w:rsidR="00477738" w:rsidRPr="00FD275D" w:rsidRDefault="00477738" w:rsidP="00477738">
            <w:pPr>
              <w:spacing w:line="240" w:lineRule="auto"/>
              <w:rPr>
                <w:rFonts w:ascii="Cambria" w:hAnsi="Cambria"/>
              </w:rPr>
            </w:pPr>
            <w:r>
              <w:rPr>
                <w:rFonts w:ascii="Cambria" w:hAnsi="Cambria"/>
              </w:rPr>
              <w:t>40469</w:t>
            </w:r>
          </w:p>
        </w:tc>
        <w:tc>
          <w:tcPr>
            <w:tcW w:w="5951" w:type="dxa"/>
            <w:vAlign w:val="center"/>
          </w:tcPr>
          <w:p w14:paraId="0BF65CD0" w14:textId="77777777" w:rsidR="00477738" w:rsidRPr="00C03CFC" w:rsidRDefault="00477738" w:rsidP="00477738">
            <w:pPr>
              <w:spacing w:line="240" w:lineRule="auto"/>
              <w:rPr>
                <w:rFonts w:ascii="Cambria" w:hAnsi="Cambria"/>
              </w:rPr>
            </w:pPr>
            <w:r w:rsidRPr="00C03CFC">
              <w:rPr>
                <w:rFonts w:ascii="Cambria" w:hAnsi="Cambria"/>
              </w:rPr>
              <w:t>NDL-4 Spezialisierung (Hugo von H</w:t>
            </w:r>
            <w:r>
              <w:rPr>
                <w:rFonts w:ascii="Cambria" w:hAnsi="Cambria"/>
              </w:rPr>
              <w:t>ofmannsthal)</w:t>
            </w:r>
          </w:p>
          <w:p w14:paraId="398E6010" w14:textId="0553402D" w:rsidR="00477738" w:rsidRPr="00535015" w:rsidRDefault="00477738" w:rsidP="00477738">
            <w:pPr>
              <w:spacing w:line="240" w:lineRule="auto"/>
              <w:rPr>
                <w:rFonts w:ascii="Cambria" w:hAnsi="Cambria"/>
              </w:rPr>
            </w:pPr>
            <w:r>
              <w:rPr>
                <w:rFonts w:ascii="Cambria" w:hAnsi="Cambria"/>
                <w:lang w:val="en-GB"/>
              </w:rPr>
              <w:t>HS 2st, Fr 14-16</w:t>
            </w:r>
            <w:r w:rsidRPr="00545D2B">
              <w:rPr>
                <w:rFonts w:ascii="Cambria" w:hAnsi="Cambria"/>
                <w:lang w:val="en-GB"/>
              </w:rPr>
              <w:t xml:space="preserve"> (</w:t>
            </w:r>
            <w:r>
              <w:rPr>
                <w:rFonts w:ascii="Cambria" w:hAnsi="Cambria"/>
                <w:b/>
                <w:bCs/>
                <w:lang w:val="en-GB"/>
              </w:rPr>
              <w:t>DEUTSCH</w:t>
            </w:r>
            <w:r w:rsidRPr="00545D2B">
              <w:rPr>
                <w:rFonts w:ascii="Cambria" w:hAnsi="Cambria"/>
                <w:lang w:val="en-GB"/>
              </w:rPr>
              <w:t>)</w:t>
            </w:r>
          </w:p>
        </w:tc>
        <w:tc>
          <w:tcPr>
            <w:tcW w:w="1555" w:type="dxa"/>
            <w:vAlign w:val="center"/>
          </w:tcPr>
          <w:p w14:paraId="26080C8C" w14:textId="11959A4C" w:rsidR="00477738" w:rsidRPr="00535015" w:rsidRDefault="00477738" w:rsidP="00477738">
            <w:pPr>
              <w:spacing w:line="240" w:lineRule="auto"/>
              <w:rPr>
                <w:rFonts w:ascii="Cambria" w:hAnsi="Cambria"/>
              </w:rPr>
            </w:pPr>
            <w:r>
              <w:rPr>
                <w:rFonts w:ascii="Cambria" w:hAnsi="Cambria"/>
              </w:rPr>
              <w:t>Schmidt</w:t>
            </w:r>
          </w:p>
        </w:tc>
      </w:tr>
      <w:tr w:rsidR="00477738" w:rsidRPr="00D03B34" w14:paraId="472ED473" w14:textId="77777777" w:rsidTr="00C67453">
        <w:trPr>
          <w:trHeight w:val="150"/>
        </w:trPr>
        <w:tc>
          <w:tcPr>
            <w:tcW w:w="1420" w:type="dxa"/>
            <w:vAlign w:val="center"/>
          </w:tcPr>
          <w:p w14:paraId="49DBEF4F" w14:textId="77777777" w:rsidR="00477738" w:rsidRDefault="00477738" w:rsidP="00477738">
            <w:pPr>
              <w:spacing w:line="240" w:lineRule="auto"/>
              <w:rPr>
                <w:rFonts w:ascii="Cambria" w:hAnsi="Cambria"/>
              </w:rPr>
            </w:pPr>
          </w:p>
        </w:tc>
        <w:tc>
          <w:tcPr>
            <w:tcW w:w="5951" w:type="dxa"/>
            <w:vAlign w:val="center"/>
          </w:tcPr>
          <w:p w14:paraId="15788CFB" w14:textId="77777777" w:rsidR="00477738" w:rsidRPr="00D03B34" w:rsidRDefault="00477738" w:rsidP="00477738">
            <w:pPr>
              <w:spacing w:line="240" w:lineRule="auto"/>
              <w:rPr>
                <w:rFonts w:ascii="Cambria" w:hAnsi="Cambria"/>
                <w:lang w:val="en-US"/>
              </w:rPr>
            </w:pPr>
          </w:p>
        </w:tc>
        <w:tc>
          <w:tcPr>
            <w:tcW w:w="1555" w:type="dxa"/>
            <w:vAlign w:val="center"/>
          </w:tcPr>
          <w:p w14:paraId="4CC54682" w14:textId="77777777" w:rsidR="00477738" w:rsidRDefault="00477738" w:rsidP="00477738">
            <w:pPr>
              <w:spacing w:line="240" w:lineRule="auto"/>
              <w:rPr>
                <w:rFonts w:ascii="Cambria" w:hAnsi="Cambria"/>
                <w:lang w:val="en-US"/>
              </w:rPr>
            </w:pPr>
          </w:p>
        </w:tc>
      </w:tr>
      <w:tr w:rsidR="00477738" w14:paraId="702F23A7" w14:textId="77777777" w:rsidTr="00C67453">
        <w:trPr>
          <w:trHeight w:val="1020"/>
        </w:trPr>
        <w:tc>
          <w:tcPr>
            <w:tcW w:w="1420" w:type="dxa"/>
            <w:shd w:val="clear" w:color="auto" w:fill="D9D9D9" w:themeFill="background1" w:themeFillShade="D9"/>
            <w:vAlign w:val="center"/>
          </w:tcPr>
          <w:p w14:paraId="0C62C51D" w14:textId="77777777" w:rsidR="00477738" w:rsidRPr="00F035E6" w:rsidRDefault="00477738" w:rsidP="00477738">
            <w:pPr>
              <w:spacing w:line="240" w:lineRule="auto"/>
              <w:rPr>
                <w:rFonts w:ascii="Cambria" w:hAnsi="Cambria"/>
                <w:lang w:val="en-US"/>
              </w:rPr>
            </w:pPr>
          </w:p>
        </w:tc>
        <w:tc>
          <w:tcPr>
            <w:tcW w:w="5951" w:type="dxa"/>
            <w:shd w:val="clear" w:color="auto" w:fill="D9D9D9" w:themeFill="background1" w:themeFillShade="D9"/>
            <w:vAlign w:val="center"/>
            <w:hideMark/>
          </w:tcPr>
          <w:p w14:paraId="4430A0D5" w14:textId="5BF739ED" w:rsidR="00477738" w:rsidRDefault="00477738" w:rsidP="00477738">
            <w:pPr>
              <w:spacing w:line="240" w:lineRule="auto"/>
              <w:rPr>
                <w:rFonts w:ascii="Cambria" w:hAnsi="Cambria"/>
                <w:b/>
                <w:bCs/>
                <w:u w:val="single"/>
              </w:rPr>
            </w:pPr>
            <w:r>
              <w:rPr>
                <w:rFonts w:ascii="Cambria" w:hAnsi="Cambria"/>
                <w:b/>
                <w:bCs/>
                <w:u w:val="single"/>
              </w:rPr>
              <w:t>Weitere Optionen für den Großen Leistungsnachweis (bitte anfragen!)</w:t>
            </w:r>
          </w:p>
        </w:tc>
        <w:tc>
          <w:tcPr>
            <w:tcW w:w="1555" w:type="dxa"/>
            <w:shd w:val="clear" w:color="auto" w:fill="D9D9D9" w:themeFill="background1" w:themeFillShade="D9"/>
            <w:vAlign w:val="center"/>
          </w:tcPr>
          <w:p w14:paraId="1896E72B" w14:textId="77777777" w:rsidR="00477738" w:rsidRDefault="00477738" w:rsidP="00477738">
            <w:pPr>
              <w:spacing w:line="240" w:lineRule="auto"/>
              <w:rPr>
                <w:rFonts w:ascii="Cambria" w:hAnsi="Cambria"/>
              </w:rPr>
            </w:pPr>
          </w:p>
        </w:tc>
      </w:tr>
      <w:tr w:rsidR="00730FD4" w:rsidRPr="003F2372" w14:paraId="02EAC784" w14:textId="77777777" w:rsidTr="0012326A">
        <w:trPr>
          <w:trHeight w:val="1020"/>
        </w:trPr>
        <w:tc>
          <w:tcPr>
            <w:tcW w:w="1420" w:type="dxa"/>
            <w:shd w:val="clear" w:color="auto" w:fill="D9D9D9" w:themeFill="background1" w:themeFillShade="D9"/>
            <w:vAlign w:val="center"/>
          </w:tcPr>
          <w:p w14:paraId="096AC802" w14:textId="77777777" w:rsidR="00730FD4" w:rsidRPr="00A8497B" w:rsidRDefault="00730FD4" w:rsidP="0012326A">
            <w:pPr>
              <w:spacing w:line="240" w:lineRule="auto"/>
              <w:rPr>
                <w:rFonts w:ascii="Cambria" w:hAnsi="Cambria"/>
              </w:rPr>
            </w:pPr>
            <w:r>
              <w:rPr>
                <w:rFonts w:ascii="Cambria" w:hAnsi="Cambria"/>
              </w:rPr>
              <w:t>00244</w:t>
            </w:r>
          </w:p>
        </w:tc>
        <w:tc>
          <w:tcPr>
            <w:tcW w:w="5951" w:type="dxa"/>
            <w:shd w:val="clear" w:color="auto" w:fill="D9D9D9" w:themeFill="background1" w:themeFillShade="D9"/>
            <w:vAlign w:val="center"/>
          </w:tcPr>
          <w:p w14:paraId="6087BB02" w14:textId="77777777" w:rsidR="00730FD4" w:rsidRDefault="00730FD4" w:rsidP="0012326A">
            <w:pPr>
              <w:spacing w:line="240" w:lineRule="auto"/>
              <w:rPr>
                <w:rFonts w:ascii="Cambria" w:hAnsi="Cambria"/>
                <w:lang w:val="en-US"/>
              </w:rPr>
            </w:pPr>
            <w:r w:rsidRPr="00C67453">
              <w:rPr>
                <w:rFonts w:ascii="Cambria" w:hAnsi="Cambria"/>
                <w:lang w:val="en-US"/>
              </w:rPr>
              <w:t>Ici et/ou ailleurs: mouvements et narrations diasporiques en fran</w:t>
            </w:r>
            <w:r>
              <w:rPr>
                <w:rFonts w:ascii="Cambria" w:hAnsi="Cambria"/>
                <w:lang w:val="en-US"/>
              </w:rPr>
              <w:t>çais</w:t>
            </w:r>
          </w:p>
          <w:p w14:paraId="521E241A" w14:textId="3B9822EA" w:rsidR="00730FD4" w:rsidRPr="00C67453" w:rsidRDefault="00730FD4" w:rsidP="0012326A">
            <w:pPr>
              <w:spacing w:line="240" w:lineRule="auto"/>
              <w:rPr>
                <w:rFonts w:ascii="Cambria" w:hAnsi="Cambria"/>
                <w:lang w:val="en-US"/>
              </w:rPr>
            </w:pPr>
            <w:r>
              <w:rPr>
                <w:rFonts w:ascii="Cambria" w:hAnsi="Cambria"/>
                <w:lang w:val="en-US"/>
              </w:rPr>
              <w:t>HS 2st, Mo 10-12 (</w:t>
            </w:r>
            <w:r>
              <w:rPr>
                <w:rFonts w:ascii="Cambria" w:hAnsi="Cambria"/>
                <w:b/>
                <w:lang w:val="en-US"/>
              </w:rPr>
              <w:t>FRANZÖSISCH</w:t>
            </w:r>
            <w:r>
              <w:rPr>
                <w:rFonts w:ascii="Cambria" w:hAnsi="Cambria"/>
                <w:lang w:val="en-US"/>
              </w:rPr>
              <w:t>)</w:t>
            </w:r>
          </w:p>
        </w:tc>
        <w:tc>
          <w:tcPr>
            <w:tcW w:w="1555" w:type="dxa"/>
            <w:shd w:val="clear" w:color="auto" w:fill="D9D9D9" w:themeFill="background1" w:themeFillShade="D9"/>
            <w:vAlign w:val="center"/>
          </w:tcPr>
          <w:p w14:paraId="695BD442" w14:textId="77777777" w:rsidR="00730FD4" w:rsidRPr="00F035E6" w:rsidRDefault="00730FD4" w:rsidP="0012326A">
            <w:pPr>
              <w:spacing w:line="240" w:lineRule="auto"/>
              <w:rPr>
                <w:rFonts w:ascii="Cambria" w:hAnsi="Cambria"/>
              </w:rPr>
            </w:pPr>
            <w:r>
              <w:rPr>
                <w:rFonts w:ascii="Cambria" w:hAnsi="Cambria"/>
              </w:rPr>
              <w:t>Fendler</w:t>
            </w:r>
          </w:p>
        </w:tc>
      </w:tr>
      <w:tr w:rsidR="00730FD4" w:rsidRPr="003F2372" w14:paraId="7BB33096" w14:textId="77777777" w:rsidTr="00CE7838">
        <w:trPr>
          <w:trHeight w:val="1020"/>
        </w:trPr>
        <w:tc>
          <w:tcPr>
            <w:tcW w:w="1420" w:type="dxa"/>
            <w:shd w:val="clear" w:color="auto" w:fill="D9D9D9" w:themeFill="background1" w:themeFillShade="D9"/>
            <w:vAlign w:val="center"/>
          </w:tcPr>
          <w:p w14:paraId="2B046E7D" w14:textId="77777777" w:rsidR="00730FD4" w:rsidRDefault="00730FD4" w:rsidP="00CE7838">
            <w:pPr>
              <w:spacing w:line="240" w:lineRule="auto"/>
              <w:rPr>
                <w:rFonts w:ascii="Cambria" w:hAnsi="Cambria"/>
              </w:rPr>
            </w:pPr>
            <w:r>
              <w:rPr>
                <w:rFonts w:ascii="Cambria" w:hAnsi="Cambria"/>
              </w:rPr>
              <w:t>41103</w:t>
            </w:r>
          </w:p>
        </w:tc>
        <w:tc>
          <w:tcPr>
            <w:tcW w:w="5951" w:type="dxa"/>
            <w:shd w:val="clear" w:color="auto" w:fill="D9D9D9" w:themeFill="background1" w:themeFillShade="D9"/>
            <w:vAlign w:val="center"/>
          </w:tcPr>
          <w:p w14:paraId="640F8421" w14:textId="77777777" w:rsidR="00730FD4" w:rsidRDefault="00730FD4" w:rsidP="00CE7838">
            <w:pPr>
              <w:spacing w:line="240" w:lineRule="auto"/>
              <w:rPr>
                <w:rFonts w:ascii="Cambria" w:hAnsi="Cambria"/>
                <w:lang w:val="en-US"/>
              </w:rPr>
            </w:pPr>
            <w:r w:rsidRPr="00C67453">
              <w:rPr>
                <w:rFonts w:ascii="Cambria" w:hAnsi="Cambria"/>
                <w:lang w:val="en-US"/>
              </w:rPr>
              <w:t>Advanced Seminar Literary Studies (N</w:t>
            </w:r>
            <w:r>
              <w:rPr>
                <w:rFonts w:ascii="Cambria" w:hAnsi="Cambria"/>
                <w:lang w:val="en-US"/>
              </w:rPr>
              <w:t>ovels and News)</w:t>
            </w:r>
          </w:p>
          <w:p w14:paraId="424CD435" w14:textId="5680364F" w:rsidR="00730FD4" w:rsidRPr="00C67453" w:rsidRDefault="00730FD4" w:rsidP="00CE7838">
            <w:pPr>
              <w:spacing w:line="240" w:lineRule="auto"/>
              <w:rPr>
                <w:rFonts w:ascii="Cambria" w:hAnsi="Cambria"/>
                <w:lang w:val="en-US"/>
              </w:rPr>
            </w:pPr>
            <w:r>
              <w:rPr>
                <w:rFonts w:ascii="Cambria" w:hAnsi="Cambria"/>
                <w:lang w:val="en-US"/>
              </w:rPr>
              <w:t xml:space="preserve">HS 2st, Do 8-10 </w:t>
            </w:r>
            <w:r w:rsidRPr="00545D2B">
              <w:rPr>
                <w:rFonts w:ascii="Cambria" w:hAnsi="Cambria"/>
                <w:lang w:val="en-GB"/>
              </w:rPr>
              <w:t>(</w:t>
            </w:r>
            <w:r>
              <w:rPr>
                <w:rFonts w:ascii="Cambria" w:hAnsi="Cambria"/>
                <w:b/>
                <w:bCs/>
                <w:lang w:val="en-GB"/>
              </w:rPr>
              <w:t>ENGLISCH</w:t>
            </w:r>
            <w:r w:rsidRPr="00545D2B">
              <w:rPr>
                <w:rFonts w:ascii="Cambria" w:hAnsi="Cambria"/>
                <w:lang w:val="en-GB"/>
              </w:rPr>
              <w:t>)</w:t>
            </w:r>
          </w:p>
        </w:tc>
        <w:tc>
          <w:tcPr>
            <w:tcW w:w="1555" w:type="dxa"/>
            <w:shd w:val="clear" w:color="auto" w:fill="D9D9D9" w:themeFill="background1" w:themeFillShade="D9"/>
            <w:vAlign w:val="center"/>
          </w:tcPr>
          <w:p w14:paraId="1875D683" w14:textId="77777777" w:rsidR="00730FD4" w:rsidRDefault="00730FD4" w:rsidP="00CE7838">
            <w:pPr>
              <w:spacing w:line="240" w:lineRule="auto"/>
              <w:rPr>
                <w:rFonts w:ascii="Cambria" w:hAnsi="Cambria"/>
              </w:rPr>
            </w:pPr>
            <w:r>
              <w:rPr>
                <w:rFonts w:ascii="Cambria" w:hAnsi="Cambria"/>
              </w:rPr>
              <w:t>Horn</w:t>
            </w:r>
          </w:p>
        </w:tc>
      </w:tr>
      <w:tr w:rsidR="007441FA" w14:paraId="350F90B6" w14:textId="77777777" w:rsidTr="00C67453">
        <w:trPr>
          <w:trHeight w:val="1020"/>
        </w:trPr>
        <w:tc>
          <w:tcPr>
            <w:tcW w:w="1420" w:type="dxa"/>
            <w:shd w:val="clear" w:color="auto" w:fill="D9D9D9" w:themeFill="background1" w:themeFillShade="D9"/>
            <w:vAlign w:val="center"/>
          </w:tcPr>
          <w:p w14:paraId="4E1580E5" w14:textId="74828445" w:rsidR="007441FA" w:rsidRPr="00743DA4" w:rsidRDefault="007441FA" w:rsidP="007441FA">
            <w:pPr>
              <w:spacing w:line="240" w:lineRule="auto"/>
              <w:rPr>
                <w:rFonts w:ascii="Cambria" w:hAnsi="Cambria"/>
              </w:rPr>
            </w:pPr>
            <w:r>
              <w:rPr>
                <w:rStyle w:val="bold"/>
                <w:rFonts w:ascii="Cambria" w:hAnsi="Cambria"/>
              </w:rPr>
              <w:t>41133</w:t>
            </w:r>
          </w:p>
        </w:tc>
        <w:tc>
          <w:tcPr>
            <w:tcW w:w="5951" w:type="dxa"/>
            <w:shd w:val="clear" w:color="auto" w:fill="D9D9D9" w:themeFill="background1" w:themeFillShade="D9"/>
            <w:vAlign w:val="center"/>
          </w:tcPr>
          <w:p w14:paraId="4E194726" w14:textId="77777777" w:rsidR="007441FA" w:rsidRDefault="007441FA" w:rsidP="007441FA">
            <w:pPr>
              <w:spacing w:line="240" w:lineRule="auto"/>
              <w:rPr>
                <w:rFonts w:ascii="Cambria" w:hAnsi="Cambria"/>
                <w:lang w:val="en-US"/>
              </w:rPr>
            </w:pPr>
            <w:r>
              <w:rPr>
                <w:rFonts w:ascii="Cambria" w:hAnsi="Cambria"/>
                <w:lang w:val="en-US"/>
              </w:rPr>
              <w:t>Advanced Seminar Literary Studies (Superhero Fiction)</w:t>
            </w:r>
          </w:p>
          <w:p w14:paraId="29FEBDD7" w14:textId="0FB06399" w:rsidR="002C794E" w:rsidRPr="001B626F" w:rsidRDefault="007441FA" w:rsidP="007441FA">
            <w:pPr>
              <w:spacing w:line="240" w:lineRule="auto"/>
              <w:rPr>
                <w:rFonts w:ascii="Cambria" w:hAnsi="Cambria"/>
              </w:rPr>
            </w:pPr>
            <w:r>
              <w:rPr>
                <w:rFonts w:ascii="Cambria" w:hAnsi="Cambria"/>
                <w:lang w:val="en-US"/>
              </w:rPr>
              <w:t xml:space="preserve">HS 2st, Di 10.15-11.45 </w:t>
            </w:r>
            <w:r w:rsidRPr="00564921">
              <w:rPr>
                <w:rFonts w:ascii="Cambria" w:hAnsi="Cambria"/>
              </w:rPr>
              <w:t>(</w:t>
            </w:r>
            <w:r w:rsidRPr="002066BC">
              <w:rPr>
                <w:rFonts w:ascii="Cambria" w:hAnsi="Cambria"/>
                <w:b/>
                <w:bCs/>
                <w:lang w:val="en-GB"/>
              </w:rPr>
              <w:t>ENGLISCH</w:t>
            </w:r>
            <w:r w:rsidRPr="00564921">
              <w:rPr>
                <w:rFonts w:ascii="Cambria" w:hAnsi="Cambria"/>
              </w:rPr>
              <w:t>)</w:t>
            </w:r>
          </w:p>
        </w:tc>
        <w:tc>
          <w:tcPr>
            <w:tcW w:w="1555" w:type="dxa"/>
            <w:shd w:val="clear" w:color="auto" w:fill="D9D9D9" w:themeFill="background1" w:themeFillShade="D9"/>
            <w:vAlign w:val="center"/>
          </w:tcPr>
          <w:p w14:paraId="2CC5A31E" w14:textId="26D53FBD" w:rsidR="007441FA" w:rsidRDefault="007441FA" w:rsidP="007441FA">
            <w:pPr>
              <w:spacing w:line="240" w:lineRule="auto"/>
              <w:rPr>
                <w:rFonts w:ascii="Cambria" w:hAnsi="Cambria"/>
              </w:rPr>
            </w:pPr>
            <w:r>
              <w:rPr>
                <w:rFonts w:ascii="Cambria" w:hAnsi="Cambria"/>
                <w:lang w:val="en-US"/>
              </w:rPr>
              <w:t>Cortiel</w:t>
            </w:r>
          </w:p>
        </w:tc>
      </w:tr>
      <w:tr w:rsidR="001B626F" w14:paraId="3D2CF1AD" w14:textId="77777777" w:rsidTr="00C67453">
        <w:trPr>
          <w:trHeight w:val="1020"/>
        </w:trPr>
        <w:tc>
          <w:tcPr>
            <w:tcW w:w="1420" w:type="dxa"/>
            <w:shd w:val="clear" w:color="auto" w:fill="D9D9D9" w:themeFill="background1" w:themeFillShade="D9"/>
            <w:vAlign w:val="center"/>
          </w:tcPr>
          <w:p w14:paraId="2E3C3986" w14:textId="77777777" w:rsidR="001B626F" w:rsidRDefault="001B626F" w:rsidP="007441FA">
            <w:pPr>
              <w:spacing w:line="240" w:lineRule="auto"/>
              <w:rPr>
                <w:rStyle w:val="bold"/>
                <w:rFonts w:ascii="Cambria" w:hAnsi="Cambria"/>
              </w:rPr>
            </w:pPr>
          </w:p>
        </w:tc>
        <w:tc>
          <w:tcPr>
            <w:tcW w:w="5951" w:type="dxa"/>
            <w:shd w:val="clear" w:color="auto" w:fill="D9D9D9" w:themeFill="background1" w:themeFillShade="D9"/>
            <w:vAlign w:val="center"/>
          </w:tcPr>
          <w:p w14:paraId="57778938" w14:textId="77777777" w:rsidR="001B626F" w:rsidRDefault="001B626F" w:rsidP="007441FA">
            <w:pPr>
              <w:spacing w:line="240" w:lineRule="auto"/>
              <w:rPr>
                <w:rFonts w:ascii="Cambria" w:hAnsi="Cambria"/>
                <w:lang w:val="en-US"/>
              </w:rPr>
            </w:pPr>
          </w:p>
        </w:tc>
        <w:tc>
          <w:tcPr>
            <w:tcW w:w="1555" w:type="dxa"/>
            <w:shd w:val="clear" w:color="auto" w:fill="D9D9D9" w:themeFill="background1" w:themeFillShade="D9"/>
            <w:vAlign w:val="center"/>
          </w:tcPr>
          <w:p w14:paraId="1FD80462" w14:textId="77777777" w:rsidR="001B626F" w:rsidRDefault="001B626F" w:rsidP="007441FA">
            <w:pPr>
              <w:spacing w:line="240" w:lineRule="auto"/>
              <w:rPr>
                <w:rFonts w:ascii="Cambria" w:hAnsi="Cambria"/>
                <w:lang w:val="en-US"/>
              </w:rPr>
            </w:pPr>
          </w:p>
        </w:tc>
      </w:tr>
      <w:tr w:rsidR="007441FA" w:rsidRPr="003F2372" w14:paraId="4FF2D3F5" w14:textId="77777777" w:rsidTr="00C67453">
        <w:trPr>
          <w:trHeight w:val="1020"/>
        </w:trPr>
        <w:tc>
          <w:tcPr>
            <w:tcW w:w="1420" w:type="dxa"/>
            <w:vAlign w:val="center"/>
          </w:tcPr>
          <w:p w14:paraId="76382926" w14:textId="77777777" w:rsidR="007441FA" w:rsidRPr="00F035E6" w:rsidRDefault="007441FA" w:rsidP="007441FA">
            <w:pPr>
              <w:spacing w:line="240" w:lineRule="auto"/>
              <w:rPr>
                <w:rFonts w:ascii="Cambria" w:hAnsi="Cambria"/>
              </w:rPr>
            </w:pPr>
          </w:p>
        </w:tc>
        <w:tc>
          <w:tcPr>
            <w:tcW w:w="5951" w:type="dxa"/>
            <w:vAlign w:val="center"/>
          </w:tcPr>
          <w:p w14:paraId="34DBD74E" w14:textId="77777777" w:rsidR="007441FA" w:rsidRPr="00324D37" w:rsidRDefault="007441FA" w:rsidP="007441FA">
            <w:pPr>
              <w:spacing w:line="240" w:lineRule="auto"/>
              <w:rPr>
                <w:rFonts w:ascii="Cambria" w:hAnsi="Cambria"/>
                <w:b/>
                <w:bCs/>
                <w:lang w:val="en-US"/>
              </w:rPr>
            </w:pPr>
            <w:r w:rsidRPr="00324D37">
              <w:rPr>
                <w:rFonts w:ascii="Cambria" w:hAnsi="Cambria"/>
                <w:b/>
                <w:bCs/>
                <w:u w:val="single"/>
                <w:lang w:val="en-US"/>
              </w:rPr>
              <w:t>Kleiner Leistungsnachweis L2</w:t>
            </w:r>
          </w:p>
        </w:tc>
        <w:tc>
          <w:tcPr>
            <w:tcW w:w="1555" w:type="dxa"/>
            <w:vAlign w:val="center"/>
          </w:tcPr>
          <w:p w14:paraId="70DFACBD" w14:textId="77777777" w:rsidR="007441FA" w:rsidRPr="00324D37" w:rsidRDefault="007441FA" w:rsidP="007441FA">
            <w:pPr>
              <w:spacing w:line="240" w:lineRule="auto"/>
              <w:rPr>
                <w:rFonts w:ascii="Cambria" w:hAnsi="Cambria"/>
                <w:lang w:val="en-US"/>
              </w:rPr>
            </w:pPr>
          </w:p>
        </w:tc>
      </w:tr>
      <w:tr w:rsidR="007441FA" w14:paraId="4E9C750E" w14:textId="77777777" w:rsidTr="00C67453">
        <w:trPr>
          <w:trHeight w:val="1020"/>
        </w:trPr>
        <w:tc>
          <w:tcPr>
            <w:tcW w:w="1420" w:type="dxa"/>
            <w:vAlign w:val="center"/>
          </w:tcPr>
          <w:p w14:paraId="04DD2A14" w14:textId="373CF85F" w:rsidR="007441FA" w:rsidRPr="00324D37" w:rsidRDefault="007441FA" w:rsidP="007441FA">
            <w:pPr>
              <w:spacing w:line="240" w:lineRule="auto"/>
              <w:rPr>
                <w:rFonts w:ascii="Cambria" w:hAnsi="Cambria"/>
                <w:lang w:val="en-US"/>
              </w:rPr>
            </w:pPr>
            <w:r>
              <w:rPr>
                <w:rFonts w:ascii="Cambria" w:hAnsi="Cambria"/>
                <w:lang w:val="en-US"/>
              </w:rPr>
              <w:lastRenderedPageBreak/>
              <w:t>40479</w:t>
            </w:r>
          </w:p>
        </w:tc>
        <w:tc>
          <w:tcPr>
            <w:tcW w:w="5951" w:type="dxa"/>
            <w:vAlign w:val="center"/>
          </w:tcPr>
          <w:p w14:paraId="37B0FEA1" w14:textId="77777777" w:rsidR="007441FA" w:rsidRDefault="003C492E" w:rsidP="007441FA">
            <w:pPr>
              <w:spacing w:line="240" w:lineRule="auto"/>
              <w:rPr>
                <w:rFonts w:ascii="Cambria" w:hAnsi="Cambria"/>
              </w:rPr>
            </w:pPr>
            <w:r w:rsidRPr="00C67453">
              <w:rPr>
                <w:rFonts w:ascii="Cambria" w:hAnsi="Cambria"/>
              </w:rPr>
              <w:t xml:space="preserve">NDL-3 (Das Queere und das </w:t>
            </w:r>
            <w:r>
              <w:rPr>
                <w:rFonts w:ascii="Cambria" w:hAnsi="Cambria"/>
              </w:rPr>
              <w:t>Monströse)</w:t>
            </w:r>
          </w:p>
          <w:p w14:paraId="33A3F98A" w14:textId="7CE99176" w:rsidR="003C492E" w:rsidRPr="00C67453" w:rsidRDefault="00C74D47" w:rsidP="007441FA">
            <w:pPr>
              <w:spacing w:line="240" w:lineRule="auto"/>
              <w:rPr>
                <w:rFonts w:ascii="Cambria" w:hAnsi="Cambria"/>
              </w:rPr>
            </w:pPr>
            <w:r>
              <w:rPr>
                <w:rFonts w:ascii="Cambria" w:hAnsi="Cambria"/>
              </w:rPr>
              <w:t xml:space="preserve">S 2st, Mo 14-16 </w:t>
            </w:r>
            <w:r w:rsidR="003C492E" w:rsidRPr="00545D2B">
              <w:rPr>
                <w:rFonts w:ascii="Cambria" w:hAnsi="Cambria"/>
                <w:lang w:val="en-GB"/>
              </w:rPr>
              <w:t>(</w:t>
            </w:r>
            <w:r w:rsidR="003C492E">
              <w:rPr>
                <w:rFonts w:ascii="Cambria" w:hAnsi="Cambria"/>
                <w:b/>
                <w:bCs/>
                <w:lang w:val="en-GB"/>
              </w:rPr>
              <w:t>DEUTSCH</w:t>
            </w:r>
            <w:r w:rsidR="003C492E" w:rsidRPr="00545D2B">
              <w:rPr>
                <w:rFonts w:ascii="Cambria" w:hAnsi="Cambria"/>
                <w:lang w:val="en-GB"/>
              </w:rPr>
              <w:t>)</w:t>
            </w:r>
          </w:p>
        </w:tc>
        <w:tc>
          <w:tcPr>
            <w:tcW w:w="1555" w:type="dxa"/>
            <w:vAlign w:val="center"/>
          </w:tcPr>
          <w:p w14:paraId="34A8E66B" w14:textId="7DF3ED31" w:rsidR="007441FA" w:rsidRDefault="00C74D47" w:rsidP="007441FA">
            <w:pPr>
              <w:spacing w:line="240" w:lineRule="auto"/>
              <w:rPr>
                <w:rFonts w:ascii="Cambria" w:hAnsi="Cambria"/>
              </w:rPr>
            </w:pPr>
            <w:r>
              <w:rPr>
                <w:rFonts w:ascii="Cambria" w:hAnsi="Cambria"/>
              </w:rPr>
              <w:t>Beranovsky</w:t>
            </w:r>
          </w:p>
        </w:tc>
      </w:tr>
      <w:tr w:rsidR="007441FA" w14:paraId="2D94C46E" w14:textId="77777777" w:rsidTr="00C67453">
        <w:trPr>
          <w:trHeight w:val="1020"/>
        </w:trPr>
        <w:tc>
          <w:tcPr>
            <w:tcW w:w="1420" w:type="dxa"/>
            <w:vAlign w:val="center"/>
          </w:tcPr>
          <w:p w14:paraId="1F2E2E67" w14:textId="71FC42F7" w:rsidR="007441FA" w:rsidRDefault="007441FA" w:rsidP="007441FA">
            <w:pPr>
              <w:spacing w:line="240" w:lineRule="auto"/>
              <w:rPr>
                <w:rFonts w:ascii="Cambria" w:hAnsi="Cambria"/>
              </w:rPr>
            </w:pPr>
            <w:r>
              <w:rPr>
                <w:rFonts w:ascii="Cambria" w:hAnsi="Cambria"/>
              </w:rPr>
              <w:t>40485</w:t>
            </w:r>
          </w:p>
        </w:tc>
        <w:tc>
          <w:tcPr>
            <w:tcW w:w="5951" w:type="dxa"/>
            <w:vAlign w:val="center"/>
          </w:tcPr>
          <w:p w14:paraId="2C57002B" w14:textId="77777777" w:rsidR="007441FA" w:rsidRDefault="00C74D47" w:rsidP="007441FA">
            <w:pPr>
              <w:spacing w:line="240" w:lineRule="auto"/>
              <w:rPr>
                <w:rFonts w:ascii="Cambria" w:hAnsi="Cambria"/>
              </w:rPr>
            </w:pPr>
            <w:r w:rsidRPr="00C67453">
              <w:rPr>
                <w:rFonts w:ascii="Cambria" w:hAnsi="Cambria"/>
              </w:rPr>
              <w:t>NDL-3 (Post)Koloniale deutschsprachige L</w:t>
            </w:r>
            <w:r>
              <w:rPr>
                <w:rFonts w:ascii="Cambria" w:hAnsi="Cambria"/>
              </w:rPr>
              <w:t>iteratur</w:t>
            </w:r>
          </w:p>
          <w:p w14:paraId="49B6DC7D" w14:textId="277E5481" w:rsidR="00C74D47" w:rsidRPr="00C67453" w:rsidRDefault="00C74D47" w:rsidP="007441FA">
            <w:pPr>
              <w:spacing w:line="240" w:lineRule="auto"/>
              <w:rPr>
                <w:rFonts w:ascii="Cambria" w:hAnsi="Cambria"/>
              </w:rPr>
            </w:pPr>
            <w:r>
              <w:rPr>
                <w:rFonts w:ascii="Cambria" w:hAnsi="Cambria"/>
              </w:rPr>
              <w:t xml:space="preserve">K 2st, Mi 12-14 </w:t>
            </w:r>
            <w:r w:rsidRPr="00C67453">
              <w:rPr>
                <w:rFonts w:ascii="Cambria" w:hAnsi="Cambria"/>
              </w:rPr>
              <w:t>(</w:t>
            </w:r>
            <w:r w:rsidRPr="00C67453">
              <w:rPr>
                <w:rFonts w:ascii="Cambria" w:hAnsi="Cambria"/>
                <w:b/>
                <w:bCs/>
              </w:rPr>
              <w:t>DEUTSCH</w:t>
            </w:r>
            <w:r w:rsidRPr="00C67453">
              <w:rPr>
                <w:rFonts w:ascii="Cambria" w:hAnsi="Cambria"/>
              </w:rPr>
              <w:t>)</w:t>
            </w:r>
          </w:p>
        </w:tc>
        <w:tc>
          <w:tcPr>
            <w:tcW w:w="1555" w:type="dxa"/>
            <w:vAlign w:val="center"/>
          </w:tcPr>
          <w:p w14:paraId="073594A9" w14:textId="5AD783C2" w:rsidR="007441FA" w:rsidRDefault="00C74D47" w:rsidP="007441FA">
            <w:pPr>
              <w:spacing w:line="240" w:lineRule="auto"/>
              <w:rPr>
                <w:rFonts w:ascii="Cambria" w:hAnsi="Cambria"/>
              </w:rPr>
            </w:pPr>
            <w:r>
              <w:rPr>
                <w:rFonts w:ascii="Cambria" w:hAnsi="Cambria"/>
              </w:rPr>
              <w:t>Stellberger</w:t>
            </w:r>
          </w:p>
        </w:tc>
      </w:tr>
      <w:tr w:rsidR="007441FA" w14:paraId="1E3AB425" w14:textId="77777777" w:rsidTr="00C67453">
        <w:trPr>
          <w:trHeight w:val="1020"/>
        </w:trPr>
        <w:tc>
          <w:tcPr>
            <w:tcW w:w="1420" w:type="dxa"/>
            <w:vAlign w:val="center"/>
          </w:tcPr>
          <w:p w14:paraId="5A7C6B2F" w14:textId="2C2F26A1" w:rsidR="007441FA" w:rsidRDefault="007441FA" w:rsidP="007441FA">
            <w:pPr>
              <w:spacing w:line="240" w:lineRule="auto"/>
              <w:rPr>
                <w:rFonts w:ascii="Cambria" w:hAnsi="Cambria"/>
              </w:rPr>
            </w:pPr>
            <w:r w:rsidRPr="00477738">
              <w:rPr>
                <w:rFonts w:ascii="Cambria" w:hAnsi="Cambria"/>
              </w:rPr>
              <w:t>41101</w:t>
            </w:r>
          </w:p>
        </w:tc>
        <w:tc>
          <w:tcPr>
            <w:tcW w:w="5951" w:type="dxa"/>
            <w:vAlign w:val="center"/>
          </w:tcPr>
          <w:p w14:paraId="158F1971" w14:textId="77777777" w:rsidR="007441FA" w:rsidRDefault="00623728" w:rsidP="007441FA">
            <w:pPr>
              <w:spacing w:line="240" w:lineRule="auto"/>
              <w:rPr>
                <w:rFonts w:ascii="Cambria" w:hAnsi="Cambria"/>
                <w:lang w:val="en-US"/>
              </w:rPr>
            </w:pPr>
            <w:r w:rsidRPr="00C67453">
              <w:rPr>
                <w:rFonts w:ascii="Cambria" w:hAnsi="Cambria"/>
                <w:lang w:val="en-US"/>
              </w:rPr>
              <w:t>Survey American Literary and C</w:t>
            </w:r>
            <w:r>
              <w:rPr>
                <w:rFonts w:ascii="Cambria" w:hAnsi="Cambria"/>
                <w:lang w:val="en-US"/>
              </w:rPr>
              <w:t>ultural History (Colonial Period and Early Republic)</w:t>
            </w:r>
          </w:p>
          <w:p w14:paraId="7228DAD7" w14:textId="347C9D6C" w:rsidR="00623728" w:rsidRPr="00C67453" w:rsidRDefault="009A5DE4" w:rsidP="007441FA">
            <w:pPr>
              <w:spacing w:line="240" w:lineRule="auto"/>
              <w:rPr>
                <w:rFonts w:ascii="Cambria" w:hAnsi="Cambria"/>
                <w:lang w:val="en-US"/>
              </w:rPr>
            </w:pPr>
            <w:r>
              <w:rPr>
                <w:rFonts w:ascii="Cambria" w:hAnsi="Cambria"/>
                <w:lang w:val="en-US"/>
              </w:rPr>
              <w:t>V 2</w:t>
            </w:r>
            <w:r w:rsidR="00623728">
              <w:rPr>
                <w:rFonts w:ascii="Cambria" w:hAnsi="Cambria"/>
                <w:lang w:val="en-US"/>
              </w:rPr>
              <w:t xml:space="preserve">st, Mi 10-12 </w:t>
            </w:r>
            <w:r w:rsidR="00623728" w:rsidRPr="00545D2B">
              <w:rPr>
                <w:rFonts w:ascii="Cambria" w:hAnsi="Cambria"/>
                <w:lang w:val="en-GB"/>
              </w:rPr>
              <w:t>(</w:t>
            </w:r>
            <w:r w:rsidR="00623728">
              <w:rPr>
                <w:rFonts w:ascii="Cambria" w:hAnsi="Cambria"/>
                <w:b/>
                <w:bCs/>
                <w:lang w:val="en-GB"/>
              </w:rPr>
              <w:t>ENGLISCH</w:t>
            </w:r>
            <w:r w:rsidR="00623728" w:rsidRPr="00545D2B">
              <w:rPr>
                <w:rFonts w:ascii="Cambria" w:hAnsi="Cambria"/>
                <w:lang w:val="en-GB"/>
              </w:rPr>
              <w:t>)</w:t>
            </w:r>
          </w:p>
        </w:tc>
        <w:tc>
          <w:tcPr>
            <w:tcW w:w="1555" w:type="dxa"/>
            <w:vAlign w:val="center"/>
          </w:tcPr>
          <w:p w14:paraId="2460521C" w14:textId="56585432" w:rsidR="007441FA" w:rsidRPr="007E065C" w:rsidRDefault="007441FA" w:rsidP="007441FA">
            <w:pPr>
              <w:spacing w:line="240" w:lineRule="auto"/>
              <w:rPr>
                <w:rFonts w:ascii="Cambria" w:hAnsi="Cambria"/>
              </w:rPr>
            </w:pPr>
            <w:r>
              <w:rPr>
                <w:rFonts w:ascii="Cambria" w:hAnsi="Cambria"/>
              </w:rPr>
              <w:t>Mayer</w:t>
            </w:r>
          </w:p>
        </w:tc>
      </w:tr>
      <w:tr w:rsidR="007441FA" w14:paraId="377D34B2" w14:textId="77777777" w:rsidTr="00C67453">
        <w:trPr>
          <w:trHeight w:val="555"/>
        </w:trPr>
        <w:tc>
          <w:tcPr>
            <w:tcW w:w="1420" w:type="dxa"/>
            <w:vAlign w:val="center"/>
          </w:tcPr>
          <w:p w14:paraId="1D72573E" w14:textId="77777777" w:rsidR="007441FA" w:rsidRDefault="007441FA" w:rsidP="007441FA">
            <w:pPr>
              <w:spacing w:line="240" w:lineRule="auto"/>
              <w:rPr>
                <w:rFonts w:ascii="Cambria" w:hAnsi="Cambria"/>
              </w:rPr>
            </w:pPr>
          </w:p>
        </w:tc>
        <w:tc>
          <w:tcPr>
            <w:tcW w:w="5951" w:type="dxa"/>
            <w:shd w:val="clear" w:color="auto" w:fill="D9D9D9" w:themeFill="background1" w:themeFillShade="D9"/>
            <w:vAlign w:val="center"/>
          </w:tcPr>
          <w:p w14:paraId="4689AD4E" w14:textId="77777777" w:rsidR="007441FA" w:rsidRDefault="007441FA" w:rsidP="007441FA">
            <w:pPr>
              <w:spacing w:line="240" w:lineRule="auto"/>
              <w:jc w:val="both"/>
              <w:rPr>
                <w:rFonts w:ascii="Cambria" w:hAnsi="Cambria"/>
              </w:rPr>
            </w:pPr>
            <w:r>
              <w:rPr>
                <w:rFonts w:ascii="Cambria" w:hAnsi="Cambria"/>
              </w:rPr>
              <w:t>Zusätzlich zu den o.g. Veranstaltungen können für den Kleinen Leistungsnachweis alle Seminare, Vorlesungen, Übungen oder Kolloquien gewählt werden, die Literatur im Kontext geschichtlicher, politischer, sozial-, medien-und technikgeschichtlicher Faktoren behandeln. Einführungsseminare werden generell nicht anerkannt.</w:t>
            </w:r>
          </w:p>
          <w:p w14:paraId="2ACA63A0" w14:textId="77777777" w:rsidR="007441FA" w:rsidRDefault="007441FA" w:rsidP="007441FA">
            <w:pPr>
              <w:spacing w:line="240" w:lineRule="auto"/>
              <w:jc w:val="both"/>
              <w:rPr>
                <w:rFonts w:ascii="Cambria" w:hAnsi="Cambria"/>
              </w:rPr>
            </w:pPr>
          </w:p>
          <w:p w14:paraId="315CC63F" w14:textId="34C638EA" w:rsidR="007441FA" w:rsidRDefault="007441FA" w:rsidP="007441FA">
            <w:pPr>
              <w:spacing w:line="240" w:lineRule="auto"/>
              <w:jc w:val="both"/>
              <w:rPr>
                <w:rFonts w:ascii="Cambria" w:hAnsi="Cambria"/>
              </w:rPr>
            </w:pPr>
            <w:r>
              <w:rPr>
                <w:rFonts w:ascii="Cambria" w:hAnsi="Cambria"/>
              </w:rPr>
              <w:t xml:space="preserve">Um die Verknüpfung mit CampusOnline sicherzustellen, melden die Studierenden das für den Leistungsnachweis ausgewählte Seminar zu Vorlesungsbeginn per E-Mail </w:t>
            </w:r>
            <w:hyperlink r:id="rId6" w:history="1">
              <w:r w:rsidRPr="00FA5038">
                <w:rPr>
                  <w:rStyle w:val="Hyperlink"/>
                </w:rPr>
                <w:t>mediaevistik</w:t>
              </w:r>
              <w:r w:rsidRPr="00FA5038">
                <w:rPr>
                  <w:rStyle w:val="Hyperlink"/>
                  <w:rFonts w:ascii="Cambria" w:hAnsi="Cambria"/>
                </w:rPr>
                <w:t>@uni-bayreuth.de</w:t>
              </w:r>
            </w:hyperlink>
            <w:r>
              <w:rPr>
                <w:rFonts w:ascii="Cambria" w:hAnsi="Cambria"/>
              </w:rPr>
              <w:t>.</w:t>
            </w:r>
          </w:p>
        </w:tc>
        <w:tc>
          <w:tcPr>
            <w:tcW w:w="1555" w:type="dxa"/>
            <w:vAlign w:val="center"/>
          </w:tcPr>
          <w:p w14:paraId="4F2E1F8D" w14:textId="77777777" w:rsidR="007441FA" w:rsidRDefault="007441FA" w:rsidP="007441FA">
            <w:pPr>
              <w:spacing w:line="240" w:lineRule="auto"/>
              <w:rPr>
                <w:rFonts w:ascii="Cambria" w:hAnsi="Cambria"/>
              </w:rPr>
            </w:pPr>
          </w:p>
        </w:tc>
      </w:tr>
    </w:tbl>
    <w:p w14:paraId="651393F2" w14:textId="77777777" w:rsidR="002C794E" w:rsidRDefault="002C794E">
      <w:pPr>
        <w:spacing w:line="259" w:lineRule="auto"/>
        <w:rPr>
          <w:rFonts w:ascii="Cambria" w:hAnsi="Cambria"/>
        </w:rPr>
      </w:pPr>
      <w:r>
        <w:rPr>
          <w:rFonts w:ascii="Cambria" w:hAnsi="Cambria"/>
        </w:rPr>
        <w:br w:type="page"/>
      </w:r>
    </w:p>
    <w:tbl>
      <w:tblPr>
        <w:tblStyle w:val="Tabellenraster"/>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5950"/>
        <w:gridCol w:w="1555"/>
      </w:tblGrid>
      <w:tr w:rsidR="00605618" w14:paraId="1AD37E84" w14:textId="77777777" w:rsidTr="00F035E6">
        <w:trPr>
          <w:trHeight w:val="1020"/>
        </w:trPr>
        <w:tc>
          <w:tcPr>
            <w:tcW w:w="1421" w:type="dxa"/>
            <w:vAlign w:val="center"/>
            <w:hideMark/>
          </w:tcPr>
          <w:p w14:paraId="238A631B" w14:textId="77777777" w:rsidR="00605618" w:rsidRDefault="00605618">
            <w:pPr>
              <w:spacing w:line="240" w:lineRule="auto"/>
              <w:rPr>
                <w:rFonts w:ascii="Cambria" w:hAnsi="Cambria"/>
                <w:b/>
                <w:bCs/>
                <w:sz w:val="28"/>
                <w:szCs w:val="28"/>
              </w:rPr>
            </w:pPr>
            <w:r>
              <w:rPr>
                <w:rFonts w:ascii="Cambria" w:hAnsi="Cambria"/>
                <w:b/>
                <w:bCs/>
                <w:sz w:val="28"/>
                <w:szCs w:val="28"/>
              </w:rPr>
              <w:lastRenderedPageBreak/>
              <w:t>Modul D</w:t>
            </w:r>
          </w:p>
        </w:tc>
        <w:tc>
          <w:tcPr>
            <w:tcW w:w="5950" w:type="dxa"/>
            <w:vAlign w:val="center"/>
            <w:hideMark/>
          </w:tcPr>
          <w:p w14:paraId="0F08C892" w14:textId="77777777" w:rsidR="00605618" w:rsidRDefault="00605618">
            <w:pPr>
              <w:spacing w:line="240" w:lineRule="auto"/>
              <w:rPr>
                <w:rFonts w:ascii="Cambria" w:hAnsi="Cambria"/>
                <w:b/>
                <w:bCs/>
                <w:sz w:val="28"/>
                <w:szCs w:val="28"/>
              </w:rPr>
            </w:pPr>
            <w:r>
              <w:rPr>
                <w:rFonts w:ascii="Cambria" w:hAnsi="Cambria"/>
                <w:b/>
                <w:bCs/>
                <w:sz w:val="28"/>
                <w:szCs w:val="28"/>
              </w:rPr>
              <w:t>Interkulturelles Modul</w:t>
            </w:r>
          </w:p>
        </w:tc>
        <w:tc>
          <w:tcPr>
            <w:tcW w:w="1555" w:type="dxa"/>
            <w:vAlign w:val="center"/>
          </w:tcPr>
          <w:p w14:paraId="5F0340A2" w14:textId="77777777" w:rsidR="00605618" w:rsidRDefault="00605618">
            <w:pPr>
              <w:spacing w:line="240" w:lineRule="auto"/>
              <w:rPr>
                <w:rFonts w:ascii="Cambria" w:hAnsi="Cambria"/>
              </w:rPr>
            </w:pPr>
          </w:p>
        </w:tc>
      </w:tr>
      <w:tr w:rsidR="00605618" w14:paraId="677C4B36" w14:textId="77777777" w:rsidTr="00F035E6">
        <w:trPr>
          <w:trHeight w:val="1020"/>
        </w:trPr>
        <w:tc>
          <w:tcPr>
            <w:tcW w:w="1421" w:type="dxa"/>
            <w:vAlign w:val="center"/>
          </w:tcPr>
          <w:p w14:paraId="3EA94480" w14:textId="77777777" w:rsidR="00605618" w:rsidRDefault="00605618">
            <w:pPr>
              <w:spacing w:line="240" w:lineRule="auto"/>
              <w:rPr>
                <w:rFonts w:ascii="Cambria" w:hAnsi="Cambria"/>
              </w:rPr>
            </w:pPr>
          </w:p>
        </w:tc>
        <w:tc>
          <w:tcPr>
            <w:tcW w:w="5950" w:type="dxa"/>
            <w:vAlign w:val="center"/>
            <w:hideMark/>
          </w:tcPr>
          <w:p w14:paraId="7EB5C554" w14:textId="77777777" w:rsidR="00605618" w:rsidRDefault="00605618">
            <w:pPr>
              <w:spacing w:line="240" w:lineRule="auto"/>
              <w:rPr>
                <w:rFonts w:ascii="Cambria" w:hAnsi="Cambria"/>
              </w:rPr>
            </w:pPr>
            <w:r>
              <w:rPr>
                <w:rFonts w:ascii="Cambria" w:hAnsi="Cambria"/>
                <w:b/>
                <w:bCs/>
                <w:u w:val="single"/>
              </w:rPr>
              <w:t>Großer Leistungsnachweis L1</w:t>
            </w:r>
          </w:p>
        </w:tc>
        <w:tc>
          <w:tcPr>
            <w:tcW w:w="1555" w:type="dxa"/>
            <w:vAlign w:val="center"/>
          </w:tcPr>
          <w:p w14:paraId="1E6017C3" w14:textId="77777777" w:rsidR="00605618" w:rsidRDefault="00605618">
            <w:pPr>
              <w:spacing w:line="240" w:lineRule="auto"/>
              <w:rPr>
                <w:rFonts w:ascii="Cambria" w:hAnsi="Cambria"/>
              </w:rPr>
            </w:pPr>
          </w:p>
        </w:tc>
      </w:tr>
      <w:tr w:rsidR="00BD4DAC" w14:paraId="6BE3F776" w14:textId="77777777" w:rsidTr="00F035E6">
        <w:trPr>
          <w:trHeight w:val="1020"/>
        </w:trPr>
        <w:tc>
          <w:tcPr>
            <w:tcW w:w="1421" w:type="dxa"/>
            <w:vAlign w:val="center"/>
          </w:tcPr>
          <w:p w14:paraId="4CA45E04" w14:textId="6DB6CAD6" w:rsidR="00BD4DAC" w:rsidRDefault="00BD4DAC">
            <w:pPr>
              <w:spacing w:line="240" w:lineRule="auto"/>
              <w:rPr>
                <w:rFonts w:ascii="Cambria" w:hAnsi="Cambria"/>
              </w:rPr>
            </w:pPr>
            <w:r w:rsidRPr="00BD4DAC">
              <w:rPr>
                <w:rFonts w:ascii="Cambria" w:hAnsi="Cambria"/>
              </w:rPr>
              <w:t>40415</w:t>
            </w:r>
          </w:p>
        </w:tc>
        <w:tc>
          <w:tcPr>
            <w:tcW w:w="5950" w:type="dxa"/>
            <w:vAlign w:val="center"/>
          </w:tcPr>
          <w:p w14:paraId="15F0F903" w14:textId="77777777" w:rsidR="00D03B34" w:rsidRDefault="00D03B34" w:rsidP="00D03B34">
            <w:pPr>
              <w:spacing w:line="240" w:lineRule="auto"/>
              <w:rPr>
                <w:rFonts w:ascii="Cambria" w:hAnsi="Cambria"/>
              </w:rPr>
            </w:pPr>
            <w:r w:rsidRPr="00364819">
              <w:rPr>
                <w:rFonts w:ascii="Cambria" w:hAnsi="Cambria"/>
              </w:rPr>
              <w:t xml:space="preserve">Hauptseminar I </w:t>
            </w:r>
            <w:r>
              <w:rPr>
                <w:rFonts w:ascii="Cambria" w:hAnsi="Cambria"/>
              </w:rPr>
              <w:t>(Deutsche Liebeslieder von den Anfängen bis 1600</w:t>
            </w:r>
            <w:r w:rsidRPr="00364819">
              <w:rPr>
                <w:rFonts w:ascii="Cambria" w:hAnsi="Cambria"/>
              </w:rPr>
              <w:t>)</w:t>
            </w:r>
          </w:p>
          <w:p w14:paraId="58B79ADD" w14:textId="588D969F" w:rsidR="00BD4DAC" w:rsidRPr="00F035E6" w:rsidRDefault="00D03B34" w:rsidP="00D03B34">
            <w:pPr>
              <w:spacing w:line="240" w:lineRule="auto"/>
              <w:rPr>
                <w:rFonts w:ascii="Cambria" w:hAnsi="Cambria"/>
              </w:rPr>
            </w:pPr>
            <w:r>
              <w:rPr>
                <w:rFonts w:ascii="Cambria" w:hAnsi="Cambria"/>
              </w:rPr>
              <w:t xml:space="preserve">HS 2st, Do 14-16 </w:t>
            </w:r>
            <w:r w:rsidRPr="00425AD5">
              <w:rPr>
                <w:rFonts w:ascii="Cambria" w:hAnsi="Cambria"/>
              </w:rPr>
              <w:t>(</w:t>
            </w:r>
            <w:r w:rsidRPr="00425AD5">
              <w:rPr>
                <w:rFonts w:ascii="Cambria" w:hAnsi="Cambria"/>
                <w:b/>
                <w:bCs/>
              </w:rPr>
              <w:t>DEUTSCH</w:t>
            </w:r>
            <w:r w:rsidRPr="00425AD5">
              <w:rPr>
                <w:rFonts w:ascii="Cambria" w:hAnsi="Cambria"/>
                <w:bCs/>
              </w:rPr>
              <w:t>)</w:t>
            </w:r>
          </w:p>
        </w:tc>
        <w:tc>
          <w:tcPr>
            <w:tcW w:w="1555" w:type="dxa"/>
            <w:vAlign w:val="center"/>
          </w:tcPr>
          <w:p w14:paraId="16BD0134" w14:textId="656D981D" w:rsidR="00BD4DAC" w:rsidRDefault="00BD4DAC">
            <w:pPr>
              <w:spacing w:line="240" w:lineRule="auto"/>
              <w:rPr>
                <w:rFonts w:ascii="Cambria" w:hAnsi="Cambria"/>
              </w:rPr>
            </w:pPr>
            <w:r w:rsidRPr="00BD4DAC">
              <w:rPr>
                <w:rFonts w:ascii="Cambria" w:hAnsi="Cambria"/>
                <w:lang w:val="fr-FR"/>
              </w:rPr>
              <w:t>Kropik</w:t>
            </w:r>
          </w:p>
        </w:tc>
      </w:tr>
      <w:tr w:rsidR="00BD4DAC" w14:paraId="7FD7A65A" w14:textId="77777777" w:rsidTr="00F035E6">
        <w:trPr>
          <w:trHeight w:val="1020"/>
        </w:trPr>
        <w:tc>
          <w:tcPr>
            <w:tcW w:w="1421" w:type="dxa"/>
            <w:vAlign w:val="center"/>
          </w:tcPr>
          <w:p w14:paraId="713F1DB4" w14:textId="78053160" w:rsidR="00BD4DAC" w:rsidRDefault="00D03B34">
            <w:pPr>
              <w:spacing w:line="240" w:lineRule="auto"/>
              <w:rPr>
                <w:rFonts w:ascii="Cambria" w:hAnsi="Cambria"/>
              </w:rPr>
            </w:pPr>
            <w:r>
              <w:rPr>
                <w:rFonts w:ascii="Cambria" w:hAnsi="Cambria"/>
              </w:rPr>
              <w:t>40555</w:t>
            </w:r>
          </w:p>
        </w:tc>
        <w:tc>
          <w:tcPr>
            <w:tcW w:w="5950" w:type="dxa"/>
            <w:vAlign w:val="center"/>
          </w:tcPr>
          <w:p w14:paraId="6B3ADE6B" w14:textId="77777777" w:rsidR="00D03B34" w:rsidRDefault="00D03B34" w:rsidP="00D03B34">
            <w:pPr>
              <w:spacing w:line="240" w:lineRule="auto"/>
              <w:rPr>
                <w:rFonts w:ascii="Cambria" w:hAnsi="Cambria"/>
              </w:rPr>
            </w:pPr>
            <w:r>
              <w:rPr>
                <w:rFonts w:ascii="Cambria" w:hAnsi="Cambria"/>
              </w:rPr>
              <w:t>Interkulturelle Literaturwissenschaft. Fragestellungen und Methoden</w:t>
            </w:r>
          </w:p>
          <w:p w14:paraId="1D636526" w14:textId="2BB019CB" w:rsidR="00BD4DAC" w:rsidRPr="00F035E6" w:rsidRDefault="00D03B34" w:rsidP="00D03B34">
            <w:pPr>
              <w:spacing w:line="240" w:lineRule="auto"/>
              <w:rPr>
                <w:rFonts w:ascii="Cambria" w:hAnsi="Cambria"/>
              </w:rPr>
            </w:pPr>
            <w:r>
              <w:rPr>
                <w:rFonts w:ascii="Cambria" w:hAnsi="Cambria"/>
              </w:rPr>
              <w:t xml:space="preserve">HS 2st, Mi 12-14 </w:t>
            </w:r>
            <w:r w:rsidRPr="00F035E6">
              <w:rPr>
                <w:rFonts w:ascii="Cambria" w:hAnsi="Cambria"/>
              </w:rPr>
              <w:t>(</w:t>
            </w:r>
            <w:r w:rsidRPr="00F035E6">
              <w:rPr>
                <w:rFonts w:ascii="Cambria" w:hAnsi="Cambria"/>
                <w:b/>
                <w:bCs/>
              </w:rPr>
              <w:t>DEUTSCH</w:t>
            </w:r>
            <w:r w:rsidRPr="00F035E6">
              <w:rPr>
                <w:rFonts w:ascii="Cambria" w:hAnsi="Cambria"/>
              </w:rPr>
              <w:t>)</w:t>
            </w:r>
          </w:p>
        </w:tc>
        <w:tc>
          <w:tcPr>
            <w:tcW w:w="1555" w:type="dxa"/>
            <w:vAlign w:val="center"/>
          </w:tcPr>
          <w:p w14:paraId="092C341B" w14:textId="7E9AEE7E" w:rsidR="00BD4DAC" w:rsidRDefault="00D03B34">
            <w:pPr>
              <w:spacing w:line="240" w:lineRule="auto"/>
              <w:rPr>
                <w:rFonts w:ascii="Cambria" w:hAnsi="Cambria"/>
              </w:rPr>
            </w:pPr>
            <w:r>
              <w:rPr>
                <w:rFonts w:ascii="Cambria" w:hAnsi="Cambria"/>
                <w:lang w:val="fr-FR"/>
              </w:rPr>
              <w:t>May</w:t>
            </w:r>
          </w:p>
        </w:tc>
      </w:tr>
      <w:tr w:rsidR="00BD4DAC" w14:paraId="056D0E27" w14:textId="77777777" w:rsidTr="00F035E6">
        <w:trPr>
          <w:trHeight w:val="1020"/>
        </w:trPr>
        <w:tc>
          <w:tcPr>
            <w:tcW w:w="1421" w:type="dxa"/>
            <w:vAlign w:val="center"/>
          </w:tcPr>
          <w:p w14:paraId="25BBE451" w14:textId="2D718EA5" w:rsidR="00BD4DAC" w:rsidRDefault="00D03B34">
            <w:pPr>
              <w:spacing w:line="240" w:lineRule="auto"/>
              <w:rPr>
                <w:rFonts w:ascii="Cambria" w:hAnsi="Cambria"/>
              </w:rPr>
            </w:pPr>
            <w:r>
              <w:rPr>
                <w:rStyle w:val="bold"/>
                <w:rFonts w:ascii="Cambria" w:hAnsi="Cambria" w:cs="Times New Roman"/>
              </w:rPr>
              <w:t>40561</w:t>
            </w:r>
          </w:p>
        </w:tc>
        <w:tc>
          <w:tcPr>
            <w:tcW w:w="5950" w:type="dxa"/>
            <w:vAlign w:val="center"/>
          </w:tcPr>
          <w:p w14:paraId="736A37C4" w14:textId="77777777" w:rsidR="00D03B34" w:rsidRDefault="00D03B34" w:rsidP="00BD4DAC">
            <w:pPr>
              <w:spacing w:line="240" w:lineRule="auto"/>
              <w:rPr>
                <w:rFonts w:ascii="Cambria" w:hAnsi="Cambria"/>
              </w:rPr>
            </w:pPr>
            <w:r>
              <w:rPr>
                <w:rFonts w:ascii="Cambria" w:hAnsi="Cambria"/>
              </w:rPr>
              <w:t>Kulturwissenschaftliche Konzepte: Sprachliche Lebenswelten</w:t>
            </w:r>
          </w:p>
          <w:p w14:paraId="3432C2F4" w14:textId="41F4BE7B" w:rsidR="00BD4DAC" w:rsidRPr="00F035E6" w:rsidRDefault="00D03B34" w:rsidP="00BD4DAC">
            <w:pPr>
              <w:spacing w:line="240" w:lineRule="auto"/>
              <w:rPr>
                <w:rFonts w:ascii="Cambria" w:hAnsi="Cambria"/>
              </w:rPr>
            </w:pPr>
            <w:r>
              <w:rPr>
                <w:rFonts w:ascii="Cambria" w:hAnsi="Cambria"/>
              </w:rPr>
              <w:t>HS 2st, Do 8-10</w:t>
            </w:r>
            <w:r w:rsidR="00BD4DAC" w:rsidRPr="00BD4DAC">
              <w:rPr>
                <w:rFonts w:ascii="Cambria" w:hAnsi="Cambria"/>
              </w:rPr>
              <w:t xml:space="preserve"> (</w:t>
            </w:r>
            <w:r w:rsidR="00BD4DAC" w:rsidRPr="00BD4DAC">
              <w:rPr>
                <w:rFonts w:ascii="Cambria" w:hAnsi="Cambria"/>
                <w:b/>
                <w:bCs/>
              </w:rPr>
              <w:t>DEUTSCH</w:t>
            </w:r>
            <w:r w:rsidR="00BD4DAC" w:rsidRPr="00BD4DAC">
              <w:rPr>
                <w:rFonts w:ascii="Cambria" w:hAnsi="Cambria"/>
              </w:rPr>
              <w:t>)</w:t>
            </w:r>
          </w:p>
        </w:tc>
        <w:tc>
          <w:tcPr>
            <w:tcW w:w="1555" w:type="dxa"/>
            <w:vAlign w:val="center"/>
          </w:tcPr>
          <w:p w14:paraId="1A6DE814" w14:textId="0904FDF3" w:rsidR="00BD4DAC" w:rsidRDefault="00D03B34">
            <w:pPr>
              <w:spacing w:line="240" w:lineRule="auto"/>
              <w:rPr>
                <w:rFonts w:ascii="Cambria" w:hAnsi="Cambria"/>
              </w:rPr>
            </w:pPr>
            <w:r>
              <w:rPr>
                <w:rFonts w:ascii="Cambria" w:hAnsi="Cambria"/>
              </w:rPr>
              <w:t>Kistler</w:t>
            </w:r>
          </w:p>
        </w:tc>
      </w:tr>
      <w:tr w:rsidR="00BD4DAC" w14:paraId="07AA27DC" w14:textId="77777777" w:rsidTr="00F035E6">
        <w:trPr>
          <w:trHeight w:val="1020"/>
        </w:trPr>
        <w:tc>
          <w:tcPr>
            <w:tcW w:w="1421" w:type="dxa"/>
            <w:vAlign w:val="center"/>
          </w:tcPr>
          <w:p w14:paraId="22A95A63" w14:textId="6194AE1C" w:rsidR="00BD4DAC" w:rsidRDefault="00D03B34">
            <w:pPr>
              <w:spacing w:line="240" w:lineRule="auto"/>
              <w:rPr>
                <w:rFonts w:ascii="Cambria" w:hAnsi="Cambria"/>
              </w:rPr>
            </w:pPr>
            <w:r>
              <w:rPr>
                <w:rStyle w:val="bold"/>
                <w:rFonts w:ascii="Cambria" w:hAnsi="Cambria" w:cs="Times New Roman"/>
              </w:rPr>
              <w:t>40581</w:t>
            </w:r>
          </w:p>
        </w:tc>
        <w:tc>
          <w:tcPr>
            <w:tcW w:w="5950" w:type="dxa"/>
            <w:vAlign w:val="center"/>
          </w:tcPr>
          <w:p w14:paraId="5D2768E4" w14:textId="56ABA1AB" w:rsidR="00BD4DAC" w:rsidRPr="00BD4DAC" w:rsidRDefault="00BD4DAC" w:rsidP="00BD4DAC">
            <w:pPr>
              <w:spacing w:line="240" w:lineRule="auto"/>
              <w:rPr>
                <w:rFonts w:ascii="Cambria" w:hAnsi="Cambria"/>
              </w:rPr>
            </w:pPr>
            <w:r w:rsidRPr="00BD4DAC">
              <w:rPr>
                <w:rFonts w:ascii="Cambria" w:hAnsi="Cambria"/>
              </w:rPr>
              <w:t>Interkulturelle Literaturwissenschaft: Ausgewählte Texte</w:t>
            </w:r>
          </w:p>
          <w:p w14:paraId="55FD4FD2" w14:textId="11660FEA" w:rsidR="00BD4DAC" w:rsidRDefault="00D03B34" w:rsidP="00BD4DAC">
            <w:pPr>
              <w:spacing w:line="240" w:lineRule="auto"/>
              <w:rPr>
                <w:rFonts w:ascii="Cambria" w:hAnsi="Cambria"/>
                <w:b/>
                <w:bCs/>
                <w:u w:val="single"/>
              </w:rPr>
            </w:pPr>
            <w:r>
              <w:rPr>
                <w:rFonts w:ascii="Cambria" w:hAnsi="Cambria"/>
              </w:rPr>
              <w:t>H</w:t>
            </w:r>
            <w:r w:rsidR="00BD4DAC" w:rsidRPr="00BD4DAC">
              <w:rPr>
                <w:rFonts w:ascii="Cambria" w:hAnsi="Cambria"/>
              </w:rPr>
              <w:t>S 2st, Do 12-14 (</w:t>
            </w:r>
            <w:r w:rsidR="00BD4DAC" w:rsidRPr="00BD4DAC">
              <w:rPr>
                <w:rFonts w:ascii="Cambria" w:hAnsi="Cambria"/>
                <w:b/>
                <w:bCs/>
              </w:rPr>
              <w:t>DEUTSCH</w:t>
            </w:r>
            <w:r w:rsidR="00BD4DAC" w:rsidRPr="00BD4DAC">
              <w:rPr>
                <w:rFonts w:ascii="Cambria" w:hAnsi="Cambria"/>
              </w:rPr>
              <w:t>)</w:t>
            </w:r>
          </w:p>
        </w:tc>
        <w:tc>
          <w:tcPr>
            <w:tcW w:w="1555" w:type="dxa"/>
            <w:vAlign w:val="center"/>
          </w:tcPr>
          <w:p w14:paraId="71EC0C8B" w14:textId="2345BD67" w:rsidR="00BD4DAC" w:rsidRDefault="00BD4DAC">
            <w:pPr>
              <w:spacing w:line="240" w:lineRule="auto"/>
              <w:rPr>
                <w:rFonts w:ascii="Cambria" w:hAnsi="Cambria"/>
              </w:rPr>
            </w:pPr>
            <w:r w:rsidRPr="00BD4DAC">
              <w:rPr>
                <w:rFonts w:ascii="Cambria" w:hAnsi="Cambria"/>
                <w:lang w:val="en-GB"/>
              </w:rPr>
              <w:t>May</w:t>
            </w:r>
          </w:p>
        </w:tc>
      </w:tr>
    </w:tbl>
    <w:p w14:paraId="7ADD6C8E" w14:textId="77777777" w:rsidR="002C794E" w:rsidRDefault="002C794E">
      <w:pPr>
        <w:spacing w:line="259" w:lineRule="auto"/>
        <w:rPr>
          <w:rFonts w:ascii="Cambria" w:hAnsi="Cambria"/>
        </w:rPr>
      </w:pPr>
      <w:r>
        <w:rPr>
          <w:rFonts w:ascii="Cambria" w:hAnsi="Cambria"/>
        </w:rPr>
        <w:br w:type="page"/>
      </w:r>
    </w:p>
    <w:tbl>
      <w:tblPr>
        <w:tblStyle w:val="Tabellenraster"/>
        <w:tblW w:w="8926" w:type="dxa"/>
        <w:tblInd w:w="0" w:type="dxa"/>
        <w:tblLook w:val="04A0" w:firstRow="1" w:lastRow="0" w:firstColumn="1" w:lastColumn="0" w:noHBand="0" w:noVBand="1"/>
      </w:tblPr>
      <w:tblGrid>
        <w:gridCol w:w="1399"/>
        <w:gridCol w:w="6042"/>
        <w:gridCol w:w="1485"/>
      </w:tblGrid>
      <w:tr w:rsidR="00605618" w14:paraId="6094DD36" w14:textId="77777777" w:rsidTr="00605618">
        <w:trPr>
          <w:trHeight w:val="798"/>
        </w:trPr>
        <w:tc>
          <w:tcPr>
            <w:tcW w:w="1399" w:type="dxa"/>
            <w:tcBorders>
              <w:top w:val="nil"/>
              <w:left w:val="nil"/>
              <w:bottom w:val="nil"/>
              <w:right w:val="nil"/>
            </w:tcBorders>
            <w:vAlign w:val="center"/>
            <w:hideMark/>
          </w:tcPr>
          <w:p w14:paraId="5AC84B84" w14:textId="77777777" w:rsidR="00605618" w:rsidRDefault="00605618">
            <w:pPr>
              <w:spacing w:line="240" w:lineRule="auto"/>
              <w:rPr>
                <w:rFonts w:ascii="Cambria" w:hAnsi="Cambria"/>
                <w:b/>
                <w:bCs/>
                <w:sz w:val="28"/>
                <w:szCs w:val="28"/>
              </w:rPr>
            </w:pPr>
            <w:r>
              <w:rPr>
                <w:rFonts w:ascii="Cambria" w:hAnsi="Cambria"/>
                <w:b/>
                <w:bCs/>
                <w:sz w:val="28"/>
                <w:szCs w:val="28"/>
              </w:rPr>
              <w:lastRenderedPageBreak/>
              <w:t>Modul E</w:t>
            </w:r>
          </w:p>
        </w:tc>
        <w:tc>
          <w:tcPr>
            <w:tcW w:w="6042" w:type="dxa"/>
            <w:tcBorders>
              <w:top w:val="nil"/>
              <w:left w:val="nil"/>
              <w:bottom w:val="nil"/>
              <w:right w:val="nil"/>
            </w:tcBorders>
            <w:vAlign w:val="center"/>
            <w:hideMark/>
          </w:tcPr>
          <w:p w14:paraId="5105FADE" w14:textId="77777777" w:rsidR="00605618" w:rsidRDefault="00605618">
            <w:pPr>
              <w:spacing w:line="240" w:lineRule="auto"/>
              <w:rPr>
                <w:rFonts w:ascii="Cambria" w:hAnsi="Cambria"/>
                <w:b/>
                <w:bCs/>
                <w:sz w:val="28"/>
                <w:szCs w:val="28"/>
              </w:rPr>
            </w:pPr>
            <w:r>
              <w:rPr>
                <w:rFonts w:ascii="Cambria" w:hAnsi="Cambria"/>
                <w:b/>
                <w:bCs/>
                <w:sz w:val="28"/>
                <w:szCs w:val="28"/>
              </w:rPr>
              <w:t>Kontextmodul</w:t>
            </w:r>
          </w:p>
        </w:tc>
        <w:tc>
          <w:tcPr>
            <w:tcW w:w="1485" w:type="dxa"/>
            <w:tcBorders>
              <w:top w:val="nil"/>
              <w:left w:val="nil"/>
              <w:bottom w:val="nil"/>
              <w:right w:val="nil"/>
            </w:tcBorders>
            <w:vAlign w:val="center"/>
          </w:tcPr>
          <w:p w14:paraId="6D75F069" w14:textId="77777777" w:rsidR="00605618" w:rsidRDefault="00605618">
            <w:pPr>
              <w:spacing w:line="240" w:lineRule="auto"/>
              <w:rPr>
                <w:rFonts w:ascii="Cambria" w:hAnsi="Cambria"/>
                <w:sz w:val="24"/>
                <w:szCs w:val="24"/>
              </w:rPr>
            </w:pPr>
          </w:p>
        </w:tc>
      </w:tr>
      <w:tr w:rsidR="00605618" w14:paraId="79DC2746" w14:textId="77777777" w:rsidTr="00605618">
        <w:trPr>
          <w:trHeight w:val="555"/>
        </w:trPr>
        <w:tc>
          <w:tcPr>
            <w:tcW w:w="8926" w:type="dxa"/>
            <w:gridSpan w:val="3"/>
            <w:tcBorders>
              <w:top w:val="nil"/>
              <w:left w:val="nil"/>
              <w:bottom w:val="nil"/>
              <w:right w:val="nil"/>
            </w:tcBorders>
            <w:vAlign w:val="center"/>
          </w:tcPr>
          <w:p w14:paraId="483A2BAB" w14:textId="77777777" w:rsidR="00605618" w:rsidRDefault="00605618">
            <w:pPr>
              <w:spacing w:line="240" w:lineRule="auto"/>
              <w:rPr>
                <w:rFonts w:ascii="Cambria" w:hAnsi="Cambria"/>
              </w:rPr>
            </w:pPr>
          </w:p>
          <w:p w14:paraId="7AAA10A4" w14:textId="77777777" w:rsidR="00605618" w:rsidRDefault="00605618">
            <w:pPr>
              <w:spacing w:line="240" w:lineRule="auto"/>
              <w:rPr>
                <w:rFonts w:ascii="Cambria" w:hAnsi="Cambria"/>
                <w:u w:val="single"/>
              </w:rPr>
            </w:pPr>
            <w:r>
              <w:rPr>
                <w:rFonts w:ascii="Cambria" w:hAnsi="Cambria"/>
                <w:b/>
                <w:bCs/>
                <w:u w:val="single"/>
              </w:rPr>
              <w:t>Wichtige Vorbemerkung</w:t>
            </w:r>
            <w:r>
              <w:rPr>
                <w:rFonts w:ascii="Cambria" w:hAnsi="Cambria"/>
                <w:u w:val="single"/>
              </w:rPr>
              <w:t>:</w:t>
            </w:r>
          </w:p>
          <w:p w14:paraId="694D5564" w14:textId="77777777" w:rsidR="00605618" w:rsidRDefault="00605618">
            <w:pPr>
              <w:spacing w:line="240" w:lineRule="auto"/>
              <w:rPr>
                <w:rFonts w:ascii="Cambria" w:hAnsi="Cambria"/>
              </w:rPr>
            </w:pPr>
          </w:p>
          <w:p w14:paraId="56D1DA3C" w14:textId="77777777" w:rsidR="00605618" w:rsidRDefault="00605618">
            <w:pPr>
              <w:spacing w:line="240" w:lineRule="auto"/>
              <w:rPr>
                <w:rFonts w:ascii="Cambria" w:hAnsi="Cambria"/>
              </w:rPr>
            </w:pPr>
            <w:r>
              <w:rPr>
                <w:rFonts w:ascii="Cambria" w:hAnsi="Cambria"/>
              </w:rPr>
              <w:t>Interessent:innen müssen sich vor Veranstaltungsbeginn mit den Dozentinnen und Dozenten des ausgewählten Seminars in Verbindung setzen, damit gewährleistet ist, dass sie die fachlichen Voraussetzungen für das betreffende Seminar erfüllen und darin den im Modulhandbuch vorgesehenen Leistungsnachweis erwerben können. Die Entscheidung darüber liegt allein bei Dozenten bzw. der Dozentin. Dies gilt auch für Studierende, die im Modul E die Zusatzqualifikation ‚Multimediakompetenz‘ erwerben wollen.</w:t>
            </w:r>
          </w:p>
          <w:p w14:paraId="4BAE01C5" w14:textId="77777777" w:rsidR="00605618" w:rsidRDefault="00605618">
            <w:pPr>
              <w:spacing w:line="240" w:lineRule="auto"/>
              <w:rPr>
                <w:rFonts w:ascii="Cambria" w:hAnsi="Cambria"/>
              </w:rPr>
            </w:pPr>
          </w:p>
          <w:p w14:paraId="6D86B177" w14:textId="77777777" w:rsidR="00605618" w:rsidRDefault="00605618">
            <w:pPr>
              <w:spacing w:line="240" w:lineRule="auto"/>
              <w:rPr>
                <w:rFonts w:ascii="Cambria" w:hAnsi="Cambria"/>
              </w:rPr>
            </w:pPr>
          </w:p>
          <w:p w14:paraId="63530655" w14:textId="77777777" w:rsidR="00605618" w:rsidRDefault="00605618">
            <w:pPr>
              <w:spacing w:line="240" w:lineRule="auto"/>
              <w:rPr>
                <w:rFonts w:ascii="Cambria" w:hAnsi="Cambria"/>
                <w:b/>
                <w:bCs/>
                <w:u w:val="single"/>
              </w:rPr>
            </w:pPr>
            <w:r>
              <w:rPr>
                <w:rFonts w:ascii="Cambria" w:hAnsi="Cambria"/>
                <w:b/>
                <w:bCs/>
                <w:u w:val="single"/>
              </w:rPr>
              <w:t>Großer Leistungsnachweis L1:</w:t>
            </w:r>
          </w:p>
          <w:p w14:paraId="0326DE7F" w14:textId="77777777" w:rsidR="00605618" w:rsidRDefault="00605618">
            <w:pPr>
              <w:spacing w:line="240" w:lineRule="auto"/>
              <w:rPr>
                <w:rFonts w:ascii="Cambria" w:hAnsi="Cambria"/>
                <w:b/>
                <w:bCs/>
              </w:rPr>
            </w:pPr>
          </w:p>
          <w:p w14:paraId="05326C08" w14:textId="77777777" w:rsidR="00605618" w:rsidRDefault="00605618">
            <w:pPr>
              <w:spacing w:line="240" w:lineRule="auto"/>
              <w:rPr>
                <w:rFonts w:ascii="Cambria" w:hAnsi="Cambria"/>
              </w:rPr>
            </w:pPr>
            <w:r>
              <w:rPr>
                <w:rFonts w:ascii="Cambria" w:hAnsi="Cambria"/>
              </w:rPr>
              <w:t xml:space="preserve">Der Große Leistungsnachweis kann in einem beliebigen Haupt- oder Oberseminar der Fächer </w:t>
            </w:r>
            <w:r>
              <w:rPr>
                <w:rFonts w:ascii="Cambria" w:hAnsi="Cambria"/>
                <w:b/>
                <w:bCs/>
              </w:rPr>
              <w:t>Geschichte</w:t>
            </w:r>
            <w:r>
              <w:rPr>
                <w:rFonts w:ascii="Cambria" w:hAnsi="Cambria"/>
              </w:rPr>
              <w:t xml:space="preserve">, </w:t>
            </w:r>
            <w:r>
              <w:rPr>
                <w:rFonts w:ascii="Cambria" w:hAnsi="Cambria"/>
                <w:b/>
                <w:bCs/>
              </w:rPr>
              <w:t>Religionswissenschaft</w:t>
            </w:r>
            <w:r>
              <w:rPr>
                <w:rFonts w:ascii="Cambria" w:hAnsi="Cambria"/>
              </w:rPr>
              <w:t xml:space="preserve">, </w:t>
            </w:r>
            <w:r>
              <w:rPr>
                <w:rFonts w:ascii="Cambria" w:hAnsi="Cambria"/>
                <w:b/>
                <w:bCs/>
              </w:rPr>
              <w:t>Soziologie</w:t>
            </w:r>
            <w:r>
              <w:rPr>
                <w:rFonts w:ascii="Cambria" w:hAnsi="Cambria"/>
              </w:rPr>
              <w:t xml:space="preserve"> und </w:t>
            </w:r>
            <w:r>
              <w:rPr>
                <w:rFonts w:ascii="Cambria" w:hAnsi="Cambria"/>
                <w:b/>
                <w:bCs/>
              </w:rPr>
              <w:t>Ethnologie</w:t>
            </w:r>
            <w:r>
              <w:rPr>
                <w:rFonts w:ascii="Cambria" w:hAnsi="Cambria"/>
              </w:rPr>
              <w:t xml:space="preserve"> sowie in den Haupt- oder Oberseminaren der Fächer </w:t>
            </w:r>
            <w:r>
              <w:rPr>
                <w:rFonts w:ascii="Cambria" w:hAnsi="Cambria"/>
                <w:b/>
                <w:bCs/>
              </w:rPr>
              <w:t>Interkulturelle Germanistik, Musikwissenschaft, Theaterwissenschaft</w:t>
            </w:r>
            <w:r>
              <w:rPr>
                <w:rFonts w:ascii="Cambria" w:hAnsi="Cambria"/>
              </w:rPr>
              <w:t xml:space="preserve"> </w:t>
            </w:r>
            <w:r>
              <w:rPr>
                <w:rFonts w:ascii="Cambria" w:hAnsi="Cambria"/>
                <w:b/>
                <w:bCs/>
              </w:rPr>
              <w:t>unter bes. Berücksichtigung des Musiktheaters</w:t>
            </w:r>
            <w:r>
              <w:rPr>
                <w:rFonts w:ascii="Cambria" w:hAnsi="Cambria"/>
              </w:rPr>
              <w:t xml:space="preserve"> sowie des Fachgebiets </w:t>
            </w:r>
            <w:r>
              <w:rPr>
                <w:rFonts w:ascii="Cambria" w:hAnsi="Cambria"/>
                <w:b/>
                <w:bCs/>
              </w:rPr>
              <w:t xml:space="preserve">‚Literaturwissenschaft: berufsbezogen‘ </w:t>
            </w:r>
            <w:r>
              <w:rPr>
                <w:rFonts w:ascii="Cambria" w:hAnsi="Cambria"/>
              </w:rPr>
              <w:t>erworben werden.</w:t>
            </w:r>
          </w:p>
          <w:p w14:paraId="7A6723BB" w14:textId="77777777" w:rsidR="00605618" w:rsidRDefault="00605618">
            <w:pPr>
              <w:spacing w:line="240" w:lineRule="auto"/>
              <w:rPr>
                <w:rFonts w:ascii="Cambria" w:hAnsi="Cambria"/>
              </w:rPr>
            </w:pPr>
          </w:p>
          <w:p w14:paraId="61D2AFF0" w14:textId="77777777" w:rsidR="00605618" w:rsidRDefault="00605618">
            <w:pPr>
              <w:spacing w:line="240" w:lineRule="auto"/>
              <w:rPr>
                <w:rFonts w:ascii="Cambria" w:hAnsi="Cambria"/>
              </w:rPr>
            </w:pPr>
          </w:p>
          <w:p w14:paraId="6AB47435" w14:textId="77777777" w:rsidR="00605618" w:rsidRDefault="00605618">
            <w:pPr>
              <w:spacing w:line="240" w:lineRule="auto"/>
              <w:rPr>
                <w:rFonts w:ascii="Cambria" w:hAnsi="Cambria"/>
                <w:b/>
                <w:bCs/>
                <w:u w:val="single"/>
              </w:rPr>
            </w:pPr>
            <w:r>
              <w:rPr>
                <w:rFonts w:ascii="Cambria" w:hAnsi="Cambria"/>
                <w:b/>
                <w:bCs/>
                <w:u w:val="single"/>
              </w:rPr>
              <w:t xml:space="preserve">Kleiner Leistungsnachweis L2: </w:t>
            </w:r>
          </w:p>
          <w:p w14:paraId="27DB1648" w14:textId="77777777" w:rsidR="00605618" w:rsidRDefault="00605618">
            <w:pPr>
              <w:spacing w:line="240" w:lineRule="auto"/>
              <w:rPr>
                <w:rFonts w:ascii="Cambria" w:hAnsi="Cambria"/>
                <w:u w:val="single"/>
              </w:rPr>
            </w:pPr>
          </w:p>
          <w:p w14:paraId="1AF299C1" w14:textId="77777777" w:rsidR="00605618" w:rsidRDefault="00605618">
            <w:pPr>
              <w:spacing w:line="240" w:lineRule="auto"/>
              <w:rPr>
                <w:rFonts w:ascii="Cambria" w:hAnsi="Cambria"/>
              </w:rPr>
            </w:pPr>
            <w:r>
              <w:rPr>
                <w:rFonts w:ascii="Cambria" w:hAnsi="Cambria"/>
              </w:rPr>
              <w:t>Zusätzlich zu den o.g. Veranstaltungen können für den Kleinen Leistungsnachweis alle Seminare, Vorlesungen, Übungen oder Kolloquien aus den Fächern Germanistik, Musikwissenschaft, Theaterwissenschaft unter bes. Berücksichtigung des Musiktheaters, Ethnologie, Geschichte, Religionswissenschaft und Soziologie sowie des Fachgebiets ‚Literaturwissenschaft: berufsbezogen‘ gewählt werden. Einführungsseminare werden generell nicht anerkannt.</w:t>
            </w:r>
          </w:p>
          <w:p w14:paraId="68015388" w14:textId="77777777" w:rsidR="00605618" w:rsidRDefault="00605618">
            <w:pPr>
              <w:spacing w:line="240" w:lineRule="auto"/>
              <w:rPr>
                <w:rFonts w:ascii="Cambria" w:hAnsi="Cambria"/>
              </w:rPr>
            </w:pPr>
          </w:p>
          <w:p w14:paraId="15EE811E" w14:textId="0A3C1A06" w:rsidR="00605618" w:rsidRDefault="00605618">
            <w:pPr>
              <w:spacing w:line="240" w:lineRule="auto"/>
              <w:rPr>
                <w:rFonts w:ascii="Cambria" w:hAnsi="Cambria"/>
              </w:rPr>
            </w:pPr>
            <w:r>
              <w:rPr>
                <w:rFonts w:ascii="Cambria" w:hAnsi="Cambria"/>
              </w:rPr>
              <w:t xml:space="preserve">Um die Verknüpfung mit CampusOnline sicherzustellen, melden die Studierenden das für den Leistungsnachweis ausgewählte Seminar zu Vorlesungsbeginn per E-Mail an </w:t>
            </w:r>
            <w:hyperlink r:id="rId7" w:history="1">
              <w:r w:rsidR="00C413D6">
                <w:rPr>
                  <w:rStyle w:val="Hyperlink"/>
                </w:rPr>
                <w:t>mediaevistik</w:t>
              </w:r>
              <w:r w:rsidR="00C413D6" w:rsidRPr="00D04D3A">
                <w:rPr>
                  <w:rStyle w:val="Hyperlink"/>
                  <w:rFonts w:ascii="Cambria" w:hAnsi="Cambria"/>
                </w:rPr>
                <w:t>@uni-bayreuth.de</w:t>
              </w:r>
            </w:hyperlink>
            <w:r>
              <w:rPr>
                <w:rFonts w:ascii="Cambria" w:hAnsi="Cambria"/>
              </w:rPr>
              <w:t>.</w:t>
            </w:r>
          </w:p>
        </w:tc>
      </w:tr>
    </w:tbl>
    <w:p w14:paraId="0EFFD0C1" w14:textId="77777777" w:rsidR="002C794E" w:rsidRDefault="002C794E">
      <w:pPr>
        <w:spacing w:line="259" w:lineRule="auto"/>
        <w:rPr>
          <w:rFonts w:ascii="Cambria" w:hAnsi="Cambria"/>
        </w:rPr>
      </w:pPr>
      <w:r>
        <w:rPr>
          <w:rFonts w:ascii="Cambria" w:hAnsi="Cambria"/>
        </w:rPr>
        <w:br w:type="page"/>
      </w:r>
    </w:p>
    <w:tbl>
      <w:tblPr>
        <w:tblStyle w:val="Tabellenraster"/>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5833"/>
        <w:gridCol w:w="1696"/>
      </w:tblGrid>
      <w:tr w:rsidR="00605618" w14:paraId="575A6050" w14:textId="77777777" w:rsidTr="00F035E6">
        <w:trPr>
          <w:trHeight w:val="1020"/>
        </w:trPr>
        <w:tc>
          <w:tcPr>
            <w:tcW w:w="1397" w:type="dxa"/>
            <w:vAlign w:val="center"/>
            <w:hideMark/>
          </w:tcPr>
          <w:p w14:paraId="3D547272" w14:textId="77777777" w:rsidR="00605618" w:rsidRDefault="00605618">
            <w:pPr>
              <w:spacing w:line="240" w:lineRule="auto"/>
              <w:rPr>
                <w:rFonts w:ascii="Cambria" w:hAnsi="Cambria"/>
                <w:b/>
                <w:bCs/>
                <w:sz w:val="28"/>
                <w:szCs w:val="28"/>
              </w:rPr>
            </w:pPr>
            <w:r>
              <w:rPr>
                <w:rFonts w:ascii="Cambria" w:hAnsi="Cambria"/>
                <w:b/>
                <w:bCs/>
                <w:sz w:val="28"/>
                <w:szCs w:val="28"/>
              </w:rPr>
              <w:lastRenderedPageBreak/>
              <w:t>Modul F</w:t>
            </w:r>
          </w:p>
        </w:tc>
        <w:tc>
          <w:tcPr>
            <w:tcW w:w="5833" w:type="dxa"/>
            <w:vAlign w:val="center"/>
            <w:hideMark/>
          </w:tcPr>
          <w:p w14:paraId="6BB75907" w14:textId="77777777" w:rsidR="00605618" w:rsidRDefault="00605618">
            <w:pPr>
              <w:spacing w:line="240" w:lineRule="auto"/>
              <w:rPr>
                <w:rFonts w:ascii="Cambria" w:hAnsi="Cambria"/>
                <w:b/>
                <w:bCs/>
                <w:sz w:val="28"/>
                <w:szCs w:val="28"/>
              </w:rPr>
            </w:pPr>
            <w:r>
              <w:rPr>
                <w:rFonts w:ascii="Cambria" w:hAnsi="Cambria"/>
                <w:b/>
                <w:bCs/>
                <w:sz w:val="28"/>
                <w:szCs w:val="28"/>
              </w:rPr>
              <w:t>Mastermodul</w:t>
            </w:r>
          </w:p>
        </w:tc>
        <w:tc>
          <w:tcPr>
            <w:tcW w:w="1696" w:type="dxa"/>
            <w:vAlign w:val="center"/>
          </w:tcPr>
          <w:p w14:paraId="73DF44AC" w14:textId="77777777" w:rsidR="00605618" w:rsidRDefault="00605618">
            <w:pPr>
              <w:spacing w:line="240" w:lineRule="auto"/>
              <w:rPr>
                <w:rFonts w:ascii="Cambria" w:hAnsi="Cambria"/>
              </w:rPr>
            </w:pPr>
          </w:p>
        </w:tc>
      </w:tr>
      <w:tr w:rsidR="00605618" w14:paraId="6CB376B3" w14:textId="77777777" w:rsidTr="00F035E6">
        <w:trPr>
          <w:trHeight w:val="1020"/>
        </w:trPr>
        <w:tc>
          <w:tcPr>
            <w:tcW w:w="1397" w:type="dxa"/>
            <w:vAlign w:val="center"/>
          </w:tcPr>
          <w:p w14:paraId="412DB135" w14:textId="77777777" w:rsidR="00605618" w:rsidRDefault="00605618">
            <w:pPr>
              <w:spacing w:line="240" w:lineRule="auto"/>
              <w:rPr>
                <w:rFonts w:ascii="Cambria" w:hAnsi="Cambria"/>
                <w:b/>
                <w:bCs/>
              </w:rPr>
            </w:pPr>
          </w:p>
        </w:tc>
        <w:tc>
          <w:tcPr>
            <w:tcW w:w="5833" w:type="dxa"/>
            <w:vAlign w:val="center"/>
            <w:hideMark/>
          </w:tcPr>
          <w:p w14:paraId="10F4176C" w14:textId="77777777" w:rsidR="00605618" w:rsidRDefault="00605618">
            <w:pPr>
              <w:spacing w:line="240" w:lineRule="auto"/>
              <w:rPr>
                <w:rFonts w:ascii="Cambria" w:hAnsi="Cambria"/>
                <w:b/>
                <w:bCs/>
              </w:rPr>
            </w:pPr>
            <w:r>
              <w:rPr>
                <w:rFonts w:ascii="Cambria" w:hAnsi="Cambria"/>
                <w:b/>
                <w:bCs/>
                <w:u w:val="single"/>
              </w:rPr>
              <w:t>Kleiner Leistungsnachweis L2</w:t>
            </w:r>
          </w:p>
        </w:tc>
        <w:tc>
          <w:tcPr>
            <w:tcW w:w="1696" w:type="dxa"/>
            <w:vAlign w:val="center"/>
          </w:tcPr>
          <w:p w14:paraId="7F33438D" w14:textId="77777777" w:rsidR="00605618" w:rsidRDefault="00605618">
            <w:pPr>
              <w:spacing w:line="240" w:lineRule="auto"/>
              <w:rPr>
                <w:rFonts w:ascii="Cambria" w:hAnsi="Cambria"/>
              </w:rPr>
            </w:pPr>
          </w:p>
        </w:tc>
      </w:tr>
      <w:tr w:rsidR="009B6013" w14:paraId="4979BF07" w14:textId="77777777" w:rsidTr="00F035E6">
        <w:trPr>
          <w:trHeight w:val="1020"/>
        </w:trPr>
        <w:tc>
          <w:tcPr>
            <w:tcW w:w="1397" w:type="dxa"/>
            <w:vAlign w:val="center"/>
          </w:tcPr>
          <w:p w14:paraId="5ABB3CE5" w14:textId="3EFCE976" w:rsidR="009B6013" w:rsidRDefault="009B6013">
            <w:pPr>
              <w:spacing w:line="240" w:lineRule="auto"/>
              <w:rPr>
                <w:rFonts w:ascii="Cambria" w:hAnsi="Cambria"/>
              </w:rPr>
            </w:pPr>
            <w:r>
              <w:rPr>
                <w:rFonts w:ascii="Cambria" w:hAnsi="Cambria"/>
              </w:rPr>
              <w:t>00116</w:t>
            </w:r>
          </w:p>
        </w:tc>
        <w:tc>
          <w:tcPr>
            <w:tcW w:w="5833" w:type="dxa"/>
            <w:vAlign w:val="center"/>
          </w:tcPr>
          <w:p w14:paraId="3822C129" w14:textId="77777777" w:rsidR="009B6013" w:rsidRDefault="00D03424">
            <w:pPr>
              <w:spacing w:line="240" w:lineRule="auto"/>
              <w:rPr>
                <w:rFonts w:ascii="Cambria" w:hAnsi="Cambria"/>
                <w:lang w:val="en-GB"/>
              </w:rPr>
            </w:pPr>
            <w:r>
              <w:rPr>
                <w:rFonts w:ascii="Cambria" w:hAnsi="Cambria"/>
                <w:lang w:val="en-GB"/>
              </w:rPr>
              <w:t>Master Seminar (Literary Studies)</w:t>
            </w:r>
          </w:p>
          <w:p w14:paraId="5C1C0DBB" w14:textId="1DDA4742" w:rsidR="00D03424" w:rsidRDefault="00D03424">
            <w:pPr>
              <w:spacing w:line="240" w:lineRule="auto"/>
              <w:rPr>
                <w:rFonts w:ascii="Cambria" w:hAnsi="Cambria"/>
                <w:lang w:val="en-GB"/>
              </w:rPr>
            </w:pPr>
            <w:r>
              <w:rPr>
                <w:rFonts w:ascii="Cambria" w:hAnsi="Cambria"/>
                <w:lang w:val="en-GB"/>
              </w:rPr>
              <w:t xml:space="preserve">S 2st, Do 10-12 </w:t>
            </w:r>
            <w:r w:rsidRPr="00545D2B">
              <w:rPr>
                <w:rFonts w:ascii="Cambria" w:hAnsi="Cambria"/>
                <w:lang w:val="en-GB"/>
              </w:rPr>
              <w:t>(</w:t>
            </w:r>
            <w:r>
              <w:rPr>
                <w:rFonts w:ascii="Cambria" w:hAnsi="Cambria"/>
                <w:b/>
                <w:bCs/>
                <w:lang w:val="en-GB"/>
              </w:rPr>
              <w:t>ENGLISCH</w:t>
            </w:r>
            <w:r w:rsidRPr="00545D2B">
              <w:rPr>
                <w:rFonts w:ascii="Cambria" w:hAnsi="Cambria"/>
                <w:lang w:val="en-GB"/>
              </w:rPr>
              <w:t>)</w:t>
            </w:r>
          </w:p>
        </w:tc>
        <w:tc>
          <w:tcPr>
            <w:tcW w:w="1696" w:type="dxa"/>
            <w:vAlign w:val="center"/>
          </w:tcPr>
          <w:p w14:paraId="3B47B865" w14:textId="3DE534E9" w:rsidR="009B6013" w:rsidRDefault="009B6013">
            <w:pPr>
              <w:spacing w:line="240" w:lineRule="auto"/>
              <w:rPr>
                <w:rFonts w:ascii="Cambria" w:hAnsi="Cambria"/>
              </w:rPr>
            </w:pPr>
            <w:r>
              <w:rPr>
                <w:rFonts w:ascii="Cambria" w:hAnsi="Cambria"/>
              </w:rPr>
              <w:t>Klaeger</w:t>
            </w:r>
          </w:p>
        </w:tc>
      </w:tr>
      <w:tr w:rsidR="009B6013" w14:paraId="6D74A205" w14:textId="77777777" w:rsidTr="00F035E6">
        <w:trPr>
          <w:trHeight w:val="1020"/>
        </w:trPr>
        <w:tc>
          <w:tcPr>
            <w:tcW w:w="1397" w:type="dxa"/>
            <w:vAlign w:val="center"/>
          </w:tcPr>
          <w:p w14:paraId="7D2DCCB7" w14:textId="47FC16D4" w:rsidR="009B6013" w:rsidRDefault="009B6013">
            <w:pPr>
              <w:spacing w:line="240" w:lineRule="auto"/>
              <w:rPr>
                <w:rFonts w:ascii="Cambria" w:hAnsi="Cambria"/>
              </w:rPr>
            </w:pPr>
            <w:r>
              <w:rPr>
                <w:rFonts w:ascii="Cambria" w:hAnsi="Cambria"/>
              </w:rPr>
              <w:t>40006</w:t>
            </w:r>
          </w:p>
        </w:tc>
        <w:tc>
          <w:tcPr>
            <w:tcW w:w="5833" w:type="dxa"/>
            <w:vAlign w:val="center"/>
          </w:tcPr>
          <w:p w14:paraId="002B187A" w14:textId="77777777" w:rsidR="009B6013" w:rsidRDefault="009B6013" w:rsidP="009B6013">
            <w:pPr>
              <w:spacing w:line="240" w:lineRule="auto"/>
              <w:rPr>
                <w:rFonts w:ascii="Cambria" w:hAnsi="Cambria"/>
                <w:lang w:val="en-US"/>
              </w:rPr>
            </w:pPr>
            <w:r w:rsidRPr="00730FD4">
              <w:rPr>
                <w:rFonts w:ascii="Cambria" w:hAnsi="Cambria"/>
                <w:lang w:val="en-US"/>
              </w:rPr>
              <w:t>Thesis Work-in-Progress: BA</w:t>
            </w:r>
            <w:r>
              <w:rPr>
                <w:rFonts w:ascii="Cambria" w:hAnsi="Cambria"/>
                <w:lang w:val="en-US"/>
              </w:rPr>
              <w:t>, MA</w:t>
            </w:r>
          </w:p>
          <w:p w14:paraId="61138815" w14:textId="59EC5F87" w:rsidR="009B6013" w:rsidRDefault="009B6013" w:rsidP="009B6013">
            <w:pPr>
              <w:spacing w:line="240" w:lineRule="auto"/>
              <w:rPr>
                <w:rFonts w:ascii="Cambria" w:hAnsi="Cambria"/>
                <w:lang w:val="en-GB"/>
              </w:rPr>
            </w:pPr>
            <w:r>
              <w:rPr>
                <w:rFonts w:ascii="Cambria" w:hAnsi="Cambria"/>
                <w:lang w:val="en-US"/>
              </w:rPr>
              <w:t xml:space="preserve">Ü 1st, Di 14-15-15.45 (18.04.2023) </w:t>
            </w:r>
            <w:r w:rsidRPr="00C50C59">
              <w:rPr>
                <w:rFonts w:ascii="Cambria" w:hAnsi="Cambria"/>
              </w:rPr>
              <w:t>(</w:t>
            </w:r>
            <w:r>
              <w:rPr>
                <w:rFonts w:ascii="Cambria" w:hAnsi="Cambria"/>
                <w:b/>
                <w:bCs/>
              </w:rPr>
              <w:t>ENGLISCH</w:t>
            </w:r>
            <w:r w:rsidRPr="00C50C59">
              <w:rPr>
                <w:rFonts w:ascii="Cambria" w:hAnsi="Cambria"/>
              </w:rPr>
              <w:t>)</w:t>
            </w:r>
          </w:p>
        </w:tc>
        <w:tc>
          <w:tcPr>
            <w:tcW w:w="1696" w:type="dxa"/>
            <w:vAlign w:val="center"/>
          </w:tcPr>
          <w:p w14:paraId="4558745B" w14:textId="69F2A4CA" w:rsidR="009B6013" w:rsidRDefault="009B6013">
            <w:pPr>
              <w:spacing w:line="240" w:lineRule="auto"/>
              <w:rPr>
                <w:rFonts w:ascii="Cambria" w:hAnsi="Cambria"/>
              </w:rPr>
            </w:pPr>
            <w:r>
              <w:rPr>
                <w:rFonts w:ascii="Cambria" w:hAnsi="Cambria"/>
              </w:rPr>
              <w:t>Mayer</w:t>
            </w:r>
          </w:p>
        </w:tc>
      </w:tr>
      <w:tr w:rsidR="00605618" w14:paraId="5524CB45" w14:textId="77777777" w:rsidTr="00F035E6">
        <w:trPr>
          <w:trHeight w:val="1020"/>
        </w:trPr>
        <w:tc>
          <w:tcPr>
            <w:tcW w:w="1397" w:type="dxa"/>
            <w:vAlign w:val="center"/>
            <w:hideMark/>
          </w:tcPr>
          <w:p w14:paraId="3BDDA23F" w14:textId="36F27A70" w:rsidR="00605618" w:rsidRDefault="0066164B">
            <w:pPr>
              <w:spacing w:line="240" w:lineRule="auto"/>
              <w:rPr>
                <w:rFonts w:ascii="Cambria" w:hAnsi="Cambria"/>
              </w:rPr>
            </w:pPr>
            <w:r>
              <w:rPr>
                <w:rFonts w:ascii="Cambria" w:hAnsi="Cambria"/>
              </w:rPr>
              <w:t>40325</w:t>
            </w:r>
          </w:p>
        </w:tc>
        <w:tc>
          <w:tcPr>
            <w:tcW w:w="5833" w:type="dxa"/>
            <w:vAlign w:val="center"/>
            <w:hideMark/>
          </w:tcPr>
          <w:p w14:paraId="718D3112" w14:textId="77777777" w:rsidR="00605618" w:rsidRDefault="00623728">
            <w:pPr>
              <w:spacing w:line="240" w:lineRule="auto"/>
              <w:rPr>
                <w:rFonts w:ascii="Cambria" w:hAnsi="Cambria"/>
                <w:lang w:val="en-GB"/>
              </w:rPr>
            </w:pPr>
            <w:r>
              <w:rPr>
                <w:rFonts w:ascii="Cambria" w:hAnsi="Cambria"/>
                <w:lang w:val="en-GB"/>
              </w:rPr>
              <w:t>Thesis Development / Colloquium</w:t>
            </w:r>
          </w:p>
          <w:p w14:paraId="3DC268F0" w14:textId="5C19B2DB" w:rsidR="00623728" w:rsidRDefault="003C492E">
            <w:pPr>
              <w:spacing w:line="240" w:lineRule="auto"/>
              <w:rPr>
                <w:rFonts w:ascii="Cambria" w:hAnsi="Cambria"/>
                <w:lang w:val="en-GB"/>
              </w:rPr>
            </w:pPr>
            <w:r>
              <w:rPr>
                <w:rFonts w:ascii="Cambria" w:hAnsi="Cambria"/>
                <w:lang w:val="en-GB"/>
              </w:rPr>
              <w:t>K</w:t>
            </w:r>
            <w:r w:rsidR="00623728">
              <w:rPr>
                <w:rFonts w:ascii="Cambria" w:hAnsi="Cambria"/>
                <w:lang w:val="en-GB"/>
              </w:rPr>
              <w:t xml:space="preserve"> 2st, Do 10-12 </w:t>
            </w:r>
            <w:r w:rsidR="00623728" w:rsidRPr="00545D2B">
              <w:rPr>
                <w:rFonts w:ascii="Cambria" w:hAnsi="Cambria"/>
                <w:lang w:val="en-GB"/>
              </w:rPr>
              <w:t>(</w:t>
            </w:r>
            <w:r w:rsidR="00623728">
              <w:rPr>
                <w:rFonts w:ascii="Cambria" w:hAnsi="Cambria"/>
                <w:b/>
                <w:bCs/>
                <w:lang w:val="en-GB"/>
              </w:rPr>
              <w:t>ENGLISCH</w:t>
            </w:r>
            <w:r w:rsidR="00623728" w:rsidRPr="00545D2B">
              <w:rPr>
                <w:rFonts w:ascii="Cambria" w:hAnsi="Cambria"/>
                <w:lang w:val="en-GB"/>
              </w:rPr>
              <w:t>)</w:t>
            </w:r>
          </w:p>
        </w:tc>
        <w:tc>
          <w:tcPr>
            <w:tcW w:w="1696" w:type="dxa"/>
            <w:vAlign w:val="center"/>
            <w:hideMark/>
          </w:tcPr>
          <w:p w14:paraId="66408B16" w14:textId="11A21325" w:rsidR="00605618" w:rsidRPr="00A1729E" w:rsidRDefault="00815A49">
            <w:pPr>
              <w:spacing w:line="240" w:lineRule="auto"/>
              <w:rPr>
                <w:rFonts w:ascii="Cambria" w:hAnsi="Cambria"/>
              </w:rPr>
            </w:pPr>
            <w:r>
              <w:rPr>
                <w:rFonts w:ascii="Cambria" w:hAnsi="Cambria"/>
              </w:rPr>
              <w:t xml:space="preserve">Greven, </w:t>
            </w:r>
            <w:r w:rsidR="00623728">
              <w:rPr>
                <w:rFonts w:ascii="Cambria" w:hAnsi="Cambria"/>
              </w:rPr>
              <w:t>S</w:t>
            </w:r>
            <w:r>
              <w:rPr>
                <w:rFonts w:ascii="Cambria" w:hAnsi="Cambria"/>
              </w:rPr>
              <w:t>ommer,</w:t>
            </w:r>
            <w:r w:rsidR="00623728">
              <w:rPr>
                <w:rFonts w:ascii="Cambria" w:hAnsi="Cambria"/>
              </w:rPr>
              <w:t xml:space="preserve"> V</w:t>
            </w:r>
            <w:r>
              <w:rPr>
                <w:rFonts w:ascii="Cambria" w:hAnsi="Cambria"/>
              </w:rPr>
              <w:t>ierke</w:t>
            </w:r>
          </w:p>
        </w:tc>
      </w:tr>
      <w:tr w:rsidR="00605618" w14:paraId="2893E0FC" w14:textId="77777777" w:rsidTr="00730FD4">
        <w:trPr>
          <w:trHeight w:val="80"/>
        </w:trPr>
        <w:tc>
          <w:tcPr>
            <w:tcW w:w="1397" w:type="dxa"/>
            <w:vAlign w:val="center"/>
            <w:hideMark/>
          </w:tcPr>
          <w:p w14:paraId="7F96EEB4" w14:textId="3A2ACED4" w:rsidR="00605618" w:rsidRDefault="0066164B">
            <w:pPr>
              <w:spacing w:line="240" w:lineRule="auto"/>
              <w:rPr>
                <w:rFonts w:ascii="Cambria" w:hAnsi="Cambria"/>
              </w:rPr>
            </w:pPr>
            <w:r>
              <w:rPr>
                <w:rFonts w:ascii="Cambria" w:hAnsi="Cambria"/>
              </w:rPr>
              <w:t>40439</w:t>
            </w:r>
          </w:p>
        </w:tc>
        <w:tc>
          <w:tcPr>
            <w:tcW w:w="5833" w:type="dxa"/>
            <w:vAlign w:val="center"/>
            <w:hideMark/>
          </w:tcPr>
          <w:p w14:paraId="609298EC" w14:textId="44CA7DB9" w:rsidR="00605618" w:rsidRPr="00730FD4" w:rsidRDefault="00623728">
            <w:pPr>
              <w:spacing w:line="240" w:lineRule="auto"/>
              <w:rPr>
                <w:rFonts w:ascii="Cambria" w:hAnsi="Cambria"/>
              </w:rPr>
            </w:pPr>
            <w:r w:rsidRPr="00730FD4">
              <w:rPr>
                <w:rFonts w:ascii="Cambria" w:hAnsi="Cambria"/>
              </w:rPr>
              <w:t>Kandida</w:t>
            </w:r>
            <w:r w:rsidR="00EC76E0">
              <w:rPr>
                <w:rFonts w:ascii="Cambria" w:hAnsi="Cambria"/>
              </w:rPr>
              <w:t>t</w:t>
            </w:r>
            <w:r w:rsidRPr="00730FD4">
              <w:rPr>
                <w:rFonts w:ascii="Cambria" w:hAnsi="Cambria"/>
              </w:rPr>
              <w:t>_innenkolloquium</w:t>
            </w:r>
          </w:p>
          <w:p w14:paraId="142693EF" w14:textId="60EF5C37" w:rsidR="00623728" w:rsidRPr="00730FD4" w:rsidRDefault="00623728">
            <w:pPr>
              <w:spacing w:line="240" w:lineRule="auto"/>
              <w:rPr>
                <w:rFonts w:ascii="Cambria" w:hAnsi="Cambria"/>
              </w:rPr>
            </w:pPr>
            <w:r w:rsidRPr="00730FD4">
              <w:rPr>
                <w:rFonts w:ascii="Cambria" w:hAnsi="Cambria"/>
              </w:rPr>
              <w:t>S 2st, Do 16-18 (</w:t>
            </w:r>
            <w:r w:rsidRPr="00730FD4">
              <w:rPr>
                <w:rFonts w:ascii="Cambria" w:hAnsi="Cambria"/>
                <w:b/>
                <w:bCs/>
              </w:rPr>
              <w:t>DEUTSCH</w:t>
            </w:r>
            <w:r w:rsidRPr="00730FD4">
              <w:rPr>
                <w:rFonts w:ascii="Cambria" w:hAnsi="Cambria"/>
              </w:rPr>
              <w:t>)</w:t>
            </w:r>
          </w:p>
        </w:tc>
        <w:tc>
          <w:tcPr>
            <w:tcW w:w="1696" w:type="dxa"/>
            <w:vAlign w:val="center"/>
            <w:hideMark/>
          </w:tcPr>
          <w:p w14:paraId="2705E7A1" w14:textId="3082F01D" w:rsidR="00605618" w:rsidRPr="00A1729E" w:rsidRDefault="00815A49">
            <w:pPr>
              <w:spacing w:line="240" w:lineRule="auto"/>
              <w:rPr>
                <w:rFonts w:ascii="Cambria" w:hAnsi="Cambria"/>
              </w:rPr>
            </w:pPr>
            <w:r>
              <w:rPr>
                <w:rFonts w:ascii="Cambria" w:hAnsi="Cambria"/>
              </w:rPr>
              <w:t>Kropik</w:t>
            </w:r>
          </w:p>
        </w:tc>
      </w:tr>
      <w:tr w:rsidR="0027276E" w14:paraId="0E6BFCE3" w14:textId="77777777" w:rsidTr="00F035E6">
        <w:trPr>
          <w:trHeight w:val="1020"/>
        </w:trPr>
        <w:tc>
          <w:tcPr>
            <w:tcW w:w="1397" w:type="dxa"/>
            <w:vAlign w:val="center"/>
          </w:tcPr>
          <w:p w14:paraId="5474F817" w14:textId="782178F5" w:rsidR="0027276E" w:rsidRDefault="0066164B">
            <w:pPr>
              <w:spacing w:line="240" w:lineRule="auto"/>
              <w:rPr>
                <w:rFonts w:ascii="Cambria" w:hAnsi="Cambria"/>
              </w:rPr>
            </w:pPr>
            <w:r>
              <w:rPr>
                <w:rFonts w:ascii="Cambria" w:hAnsi="Cambria"/>
              </w:rPr>
              <w:t>40472</w:t>
            </w:r>
          </w:p>
        </w:tc>
        <w:tc>
          <w:tcPr>
            <w:tcW w:w="5833" w:type="dxa"/>
            <w:vAlign w:val="center"/>
          </w:tcPr>
          <w:p w14:paraId="4C9660A2" w14:textId="77777777" w:rsidR="00FA326C" w:rsidRDefault="00623728">
            <w:pPr>
              <w:spacing w:line="240" w:lineRule="auto"/>
              <w:rPr>
                <w:rFonts w:ascii="Cambria" w:hAnsi="Cambria"/>
              </w:rPr>
            </w:pPr>
            <w:r>
              <w:rPr>
                <w:rFonts w:ascii="Cambria" w:hAnsi="Cambria"/>
              </w:rPr>
              <w:t>NDL-6 (Forschungskolloquium / Oberseminar)</w:t>
            </w:r>
          </w:p>
          <w:p w14:paraId="265E67CB" w14:textId="59B18FF5" w:rsidR="00623728" w:rsidRPr="00C413D6" w:rsidRDefault="00623728">
            <w:pPr>
              <w:spacing w:line="240" w:lineRule="auto"/>
              <w:rPr>
                <w:rFonts w:ascii="Cambria" w:hAnsi="Cambria"/>
              </w:rPr>
            </w:pPr>
            <w:r>
              <w:rPr>
                <w:rFonts w:ascii="Cambria" w:hAnsi="Cambria"/>
              </w:rPr>
              <w:t xml:space="preserve">S 2st, Mi 18-20 </w:t>
            </w:r>
            <w:r w:rsidRPr="00730FD4">
              <w:rPr>
                <w:rFonts w:ascii="Cambria" w:hAnsi="Cambria"/>
              </w:rPr>
              <w:t>(</w:t>
            </w:r>
            <w:r w:rsidR="006D384B" w:rsidRPr="00730FD4">
              <w:rPr>
                <w:rFonts w:ascii="Cambria" w:hAnsi="Cambria"/>
                <w:b/>
                <w:bCs/>
              </w:rPr>
              <w:t>DEUTSCH</w:t>
            </w:r>
            <w:r w:rsidRPr="00730FD4">
              <w:rPr>
                <w:rFonts w:ascii="Cambria" w:hAnsi="Cambria"/>
              </w:rPr>
              <w:t>)</w:t>
            </w:r>
          </w:p>
        </w:tc>
        <w:tc>
          <w:tcPr>
            <w:tcW w:w="1696" w:type="dxa"/>
            <w:vAlign w:val="center"/>
          </w:tcPr>
          <w:p w14:paraId="0EC09DA2" w14:textId="1C4078B1" w:rsidR="0027276E" w:rsidRDefault="00815A49">
            <w:pPr>
              <w:spacing w:line="240" w:lineRule="auto"/>
              <w:rPr>
                <w:rFonts w:ascii="Cambria" w:hAnsi="Cambria"/>
              </w:rPr>
            </w:pPr>
            <w:r>
              <w:rPr>
                <w:rFonts w:ascii="Cambria" w:hAnsi="Cambria"/>
              </w:rPr>
              <w:t>Huber</w:t>
            </w:r>
          </w:p>
        </w:tc>
      </w:tr>
      <w:tr w:rsidR="00434734" w14:paraId="57749348" w14:textId="77777777" w:rsidTr="00F035E6">
        <w:trPr>
          <w:trHeight w:val="1020"/>
        </w:trPr>
        <w:tc>
          <w:tcPr>
            <w:tcW w:w="1397" w:type="dxa"/>
            <w:vAlign w:val="center"/>
          </w:tcPr>
          <w:p w14:paraId="3A115B19" w14:textId="78157DC1" w:rsidR="00434734" w:rsidRDefault="0066164B">
            <w:pPr>
              <w:spacing w:line="240" w:lineRule="auto"/>
              <w:rPr>
                <w:rFonts w:ascii="Cambria" w:hAnsi="Cambria"/>
              </w:rPr>
            </w:pPr>
            <w:r>
              <w:rPr>
                <w:rFonts w:ascii="Cambria" w:hAnsi="Cambria"/>
              </w:rPr>
              <w:t>41206</w:t>
            </w:r>
          </w:p>
        </w:tc>
        <w:tc>
          <w:tcPr>
            <w:tcW w:w="5833" w:type="dxa"/>
            <w:vAlign w:val="center"/>
          </w:tcPr>
          <w:p w14:paraId="5D7E62B3" w14:textId="77777777" w:rsidR="001B60F1" w:rsidRDefault="006D384B">
            <w:pPr>
              <w:spacing w:line="240" w:lineRule="auto"/>
              <w:rPr>
                <w:rFonts w:ascii="Cambria" w:hAnsi="Cambria"/>
              </w:rPr>
            </w:pPr>
            <w:r>
              <w:rPr>
                <w:rFonts w:ascii="Cambria" w:hAnsi="Cambria"/>
              </w:rPr>
              <w:t>Kolloquium für Doktoranden und Studierende</w:t>
            </w:r>
          </w:p>
          <w:p w14:paraId="46E0908B" w14:textId="0BEC8C03" w:rsidR="006D384B" w:rsidRPr="00C413D6" w:rsidRDefault="006D384B">
            <w:pPr>
              <w:spacing w:line="240" w:lineRule="auto"/>
              <w:rPr>
                <w:rFonts w:ascii="Cambria" w:hAnsi="Cambria"/>
              </w:rPr>
            </w:pPr>
            <w:r>
              <w:rPr>
                <w:rFonts w:ascii="Cambria" w:hAnsi="Cambria"/>
              </w:rPr>
              <w:t>K 2st, Fr. 12-16</w:t>
            </w:r>
            <w:r w:rsidR="008B669B">
              <w:rPr>
                <w:rFonts w:ascii="Cambria" w:hAnsi="Cambria"/>
              </w:rPr>
              <w:t xml:space="preserve"> (21.04.2023)</w:t>
            </w:r>
            <w:r w:rsidR="005E6D6E">
              <w:rPr>
                <w:rFonts w:ascii="Cambria" w:hAnsi="Cambria"/>
              </w:rPr>
              <w:t xml:space="preserve"> </w:t>
            </w:r>
            <w:r w:rsidR="005E6D6E" w:rsidRPr="00C50C59">
              <w:rPr>
                <w:rFonts w:ascii="Cambria" w:hAnsi="Cambria"/>
              </w:rPr>
              <w:t>(</w:t>
            </w:r>
            <w:r w:rsidR="005E6D6E" w:rsidRPr="00C50C59">
              <w:rPr>
                <w:rFonts w:ascii="Cambria" w:hAnsi="Cambria"/>
                <w:b/>
                <w:bCs/>
              </w:rPr>
              <w:t>DEUTSCH</w:t>
            </w:r>
            <w:r w:rsidR="005E6D6E" w:rsidRPr="00C50C59">
              <w:rPr>
                <w:rFonts w:ascii="Cambria" w:hAnsi="Cambria"/>
              </w:rPr>
              <w:t>)</w:t>
            </w:r>
          </w:p>
        </w:tc>
        <w:tc>
          <w:tcPr>
            <w:tcW w:w="1696" w:type="dxa"/>
            <w:vAlign w:val="center"/>
          </w:tcPr>
          <w:p w14:paraId="301602C2" w14:textId="08E602F9" w:rsidR="00434734" w:rsidRDefault="00815A49">
            <w:pPr>
              <w:spacing w:line="240" w:lineRule="auto"/>
              <w:rPr>
                <w:rFonts w:ascii="Cambria" w:hAnsi="Cambria"/>
              </w:rPr>
            </w:pPr>
            <w:r>
              <w:rPr>
                <w:rFonts w:ascii="Cambria" w:hAnsi="Cambria"/>
              </w:rPr>
              <w:t>Fendler</w:t>
            </w:r>
          </w:p>
        </w:tc>
      </w:tr>
      <w:tr w:rsidR="0027276E" w14:paraId="42853DB6" w14:textId="77777777" w:rsidTr="00F035E6">
        <w:trPr>
          <w:trHeight w:val="1020"/>
        </w:trPr>
        <w:tc>
          <w:tcPr>
            <w:tcW w:w="1397" w:type="dxa"/>
            <w:vAlign w:val="center"/>
          </w:tcPr>
          <w:p w14:paraId="586F7E17" w14:textId="2AD61AEB" w:rsidR="0027276E" w:rsidRDefault="0027276E">
            <w:pPr>
              <w:spacing w:line="240" w:lineRule="auto"/>
              <w:rPr>
                <w:rFonts w:ascii="Cambria" w:hAnsi="Cambria"/>
              </w:rPr>
            </w:pPr>
          </w:p>
        </w:tc>
        <w:tc>
          <w:tcPr>
            <w:tcW w:w="5833" w:type="dxa"/>
            <w:vAlign w:val="center"/>
          </w:tcPr>
          <w:p w14:paraId="48452F44" w14:textId="58086C0A" w:rsidR="00332357" w:rsidRPr="00C413D6" w:rsidRDefault="00332357">
            <w:pPr>
              <w:spacing w:line="240" w:lineRule="auto"/>
              <w:rPr>
                <w:rFonts w:ascii="Cambria" w:hAnsi="Cambria"/>
              </w:rPr>
            </w:pPr>
          </w:p>
        </w:tc>
        <w:tc>
          <w:tcPr>
            <w:tcW w:w="1696" w:type="dxa"/>
            <w:vAlign w:val="center"/>
          </w:tcPr>
          <w:p w14:paraId="213327A9" w14:textId="7DC55AEB" w:rsidR="0027276E" w:rsidRDefault="0027276E">
            <w:pPr>
              <w:spacing w:line="240" w:lineRule="auto"/>
              <w:rPr>
                <w:rFonts w:ascii="Cambria" w:hAnsi="Cambria"/>
              </w:rPr>
            </w:pPr>
          </w:p>
        </w:tc>
      </w:tr>
      <w:tr w:rsidR="0027276E" w14:paraId="6BFC7BD5" w14:textId="77777777" w:rsidTr="00F035E6">
        <w:trPr>
          <w:trHeight w:val="1020"/>
        </w:trPr>
        <w:tc>
          <w:tcPr>
            <w:tcW w:w="1397" w:type="dxa"/>
            <w:vAlign w:val="center"/>
          </w:tcPr>
          <w:p w14:paraId="1E138A24" w14:textId="18F8CB02" w:rsidR="0027276E" w:rsidRDefault="0027276E">
            <w:pPr>
              <w:spacing w:line="240" w:lineRule="auto"/>
              <w:rPr>
                <w:rFonts w:ascii="Cambria" w:hAnsi="Cambria"/>
              </w:rPr>
            </w:pPr>
          </w:p>
        </w:tc>
        <w:tc>
          <w:tcPr>
            <w:tcW w:w="5833" w:type="dxa"/>
            <w:vAlign w:val="center"/>
          </w:tcPr>
          <w:p w14:paraId="6EA741D2" w14:textId="01D54EC9" w:rsidR="00332357" w:rsidRPr="00C413D6" w:rsidRDefault="00332357">
            <w:pPr>
              <w:spacing w:line="240" w:lineRule="auto"/>
              <w:rPr>
                <w:rFonts w:ascii="Cambria" w:hAnsi="Cambria"/>
              </w:rPr>
            </w:pPr>
          </w:p>
        </w:tc>
        <w:tc>
          <w:tcPr>
            <w:tcW w:w="1696" w:type="dxa"/>
            <w:vAlign w:val="center"/>
          </w:tcPr>
          <w:p w14:paraId="2194FEB7" w14:textId="7386A817" w:rsidR="0027276E" w:rsidRDefault="0027276E">
            <w:pPr>
              <w:spacing w:line="240" w:lineRule="auto"/>
              <w:rPr>
                <w:rFonts w:ascii="Cambria" w:hAnsi="Cambria"/>
              </w:rPr>
            </w:pPr>
          </w:p>
        </w:tc>
      </w:tr>
    </w:tbl>
    <w:p w14:paraId="4F9BA702" w14:textId="77777777" w:rsidR="00605618" w:rsidRDefault="00605618" w:rsidP="00605618">
      <w:pPr>
        <w:rPr>
          <w:rFonts w:ascii="Cambria" w:hAnsi="Cambria"/>
        </w:rPr>
      </w:pPr>
    </w:p>
    <w:bookmarkEnd w:id="0"/>
    <w:p w14:paraId="46498B17" w14:textId="77777777" w:rsidR="003860EF" w:rsidRDefault="003860EF"/>
    <w:sectPr w:rsidR="003860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18"/>
    <w:rsid w:val="00003B4D"/>
    <w:rsid w:val="0002179C"/>
    <w:rsid w:val="000345D4"/>
    <w:rsid w:val="0005036C"/>
    <w:rsid w:val="00064D54"/>
    <w:rsid w:val="00076EAA"/>
    <w:rsid w:val="000875DD"/>
    <w:rsid w:val="00093544"/>
    <w:rsid w:val="000A02EA"/>
    <w:rsid w:val="000C2D06"/>
    <w:rsid w:val="000C45C4"/>
    <w:rsid w:val="000E4846"/>
    <w:rsid w:val="000E7EB0"/>
    <w:rsid w:val="000F605A"/>
    <w:rsid w:val="00102742"/>
    <w:rsid w:val="00107B9A"/>
    <w:rsid w:val="00110BFC"/>
    <w:rsid w:val="001224D2"/>
    <w:rsid w:val="00136230"/>
    <w:rsid w:val="00147C2F"/>
    <w:rsid w:val="00154072"/>
    <w:rsid w:val="00192742"/>
    <w:rsid w:val="0019653C"/>
    <w:rsid w:val="001A75D0"/>
    <w:rsid w:val="001B60F1"/>
    <w:rsid w:val="001B626F"/>
    <w:rsid w:val="001F08C8"/>
    <w:rsid w:val="001F1C77"/>
    <w:rsid w:val="002066BC"/>
    <w:rsid w:val="00222759"/>
    <w:rsid w:val="00256A2A"/>
    <w:rsid w:val="0027276E"/>
    <w:rsid w:val="002809FD"/>
    <w:rsid w:val="0028322A"/>
    <w:rsid w:val="00284E98"/>
    <w:rsid w:val="002B658A"/>
    <w:rsid w:val="002C204C"/>
    <w:rsid w:val="002C5BC9"/>
    <w:rsid w:val="002C794E"/>
    <w:rsid w:val="002E2120"/>
    <w:rsid w:val="003042AD"/>
    <w:rsid w:val="00304352"/>
    <w:rsid w:val="003104D2"/>
    <w:rsid w:val="00322704"/>
    <w:rsid w:val="00324D37"/>
    <w:rsid w:val="00332357"/>
    <w:rsid w:val="0034471B"/>
    <w:rsid w:val="00347C14"/>
    <w:rsid w:val="00354CBC"/>
    <w:rsid w:val="00355764"/>
    <w:rsid w:val="00364819"/>
    <w:rsid w:val="003860EF"/>
    <w:rsid w:val="003C492E"/>
    <w:rsid w:val="003C4DAB"/>
    <w:rsid w:val="003E63BB"/>
    <w:rsid w:val="003F2372"/>
    <w:rsid w:val="003F365E"/>
    <w:rsid w:val="00406A72"/>
    <w:rsid w:val="004247E7"/>
    <w:rsid w:val="00425AD5"/>
    <w:rsid w:val="0042731D"/>
    <w:rsid w:val="00430219"/>
    <w:rsid w:val="00434734"/>
    <w:rsid w:val="00442A5E"/>
    <w:rsid w:val="00445631"/>
    <w:rsid w:val="0046360F"/>
    <w:rsid w:val="00473140"/>
    <w:rsid w:val="0047488C"/>
    <w:rsid w:val="00477402"/>
    <w:rsid w:val="00477738"/>
    <w:rsid w:val="004825DC"/>
    <w:rsid w:val="0048438C"/>
    <w:rsid w:val="004B73F0"/>
    <w:rsid w:val="004E6959"/>
    <w:rsid w:val="00501241"/>
    <w:rsid w:val="00501473"/>
    <w:rsid w:val="00514D1A"/>
    <w:rsid w:val="00533E24"/>
    <w:rsid w:val="00535015"/>
    <w:rsid w:val="00540914"/>
    <w:rsid w:val="0054128D"/>
    <w:rsid w:val="0054186A"/>
    <w:rsid w:val="00545D2B"/>
    <w:rsid w:val="00560B94"/>
    <w:rsid w:val="00564921"/>
    <w:rsid w:val="00565981"/>
    <w:rsid w:val="005679CC"/>
    <w:rsid w:val="00571213"/>
    <w:rsid w:val="0058357F"/>
    <w:rsid w:val="00593914"/>
    <w:rsid w:val="00594271"/>
    <w:rsid w:val="005E1DC9"/>
    <w:rsid w:val="005E2B64"/>
    <w:rsid w:val="005E6D6E"/>
    <w:rsid w:val="005E6DC3"/>
    <w:rsid w:val="005F2336"/>
    <w:rsid w:val="00604DAA"/>
    <w:rsid w:val="00605618"/>
    <w:rsid w:val="006126AA"/>
    <w:rsid w:val="00614F74"/>
    <w:rsid w:val="006178B8"/>
    <w:rsid w:val="00623728"/>
    <w:rsid w:val="0066164B"/>
    <w:rsid w:val="006723A5"/>
    <w:rsid w:val="006A06D9"/>
    <w:rsid w:val="006A3BCE"/>
    <w:rsid w:val="006C08AB"/>
    <w:rsid w:val="006D384B"/>
    <w:rsid w:val="0070753F"/>
    <w:rsid w:val="00714882"/>
    <w:rsid w:val="00730FD4"/>
    <w:rsid w:val="007320BD"/>
    <w:rsid w:val="00734A1B"/>
    <w:rsid w:val="00743DA4"/>
    <w:rsid w:val="007441FA"/>
    <w:rsid w:val="00745C22"/>
    <w:rsid w:val="0075612E"/>
    <w:rsid w:val="00757036"/>
    <w:rsid w:val="00785F3D"/>
    <w:rsid w:val="00790996"/>
    <w:rsid w:val="007A37C5"/>
    <w:rsid w:val="007D2DF1"/>
    <w:rsid w:val="007D3217"/>
    <w:rsid w:val="007E065C"/>
    <w:rsid w:val="007E715F"/>
    <w:rsid w:val="00803DA4"/>
    <w:rsid w:val="00805C37"/>
    <w:rsid w:val="008146AD"/>
    <w:rsid w:val="00815A49"/>
    <w:rsid w:val="00831035"/>
    <w:rsid w:val="00831EE1"/>
    <w:rsid w:val="00843DDF"/>
    <w:rsid w:val="008564A7"/>
    <w:rsid w:val="008653C7"/>
    <w:rsid w:val="00873407"/>
    <w:rsid w:val="008753F3"/>
    <w:rsid w:val="00884D52"/>
    <w:rsid w:val="008904A3"/>
    <w:rsid w:val="008964CC"/>
    <w:rsid w:val="008A55A0"/>
    <w:rsid w:val="008B1BE4"/>
    <w:rsid w:val="008B669B"/>
    <w:rsid w:val="008C35CE"/>
    <w:rsid w:val="008D60AF"/>
    <w:rsid w:val="008F4549"/>
    <w:rsid w:val="00914A35"/>
    <w:rsid w:val="00915EF1"/>
    <w:rsid w:val="0092457D"/>
    <w:rsid w:val="00941DD4"/>
    <w:rsid w:val="00942FDE"/>
    <w:rsid w:val="00943C28"/>
    <w:rsid w:val="00947594"/>
    <w:rsid w:val="00963B30"/>
    <w:rsid w:val="009A5DE4"/>
    <w:rsid w:val="009A7913"/>
    <w:rsid w:val="009B6013"/>
    <w:rsid w:val="009C6C28"/>
    <w:rsid w:val="009E220A"/>
    <w:rsid w:val="009E55CB"/>
    <w:rsid w:val="009F0578"/>
    <w:rsid w:val="009F2D24"/>
    <w:rsid w:val="00A157B3"/>
    <w:rsid w:val="00A15B9F"/>
    <w:rsid w:val="00A1729E"/>
    <w:rsid w:val="00A203D2"/>
    <w:rsid w:val="00A40ECC"/>
    <w:rsid w:val="00A45833"/>
    <w:rsid w:val="00A53B61"/>
    <w:rsid w:val="00A5438D"/>
    <w:rsid w:val="00A76A98"/>
    <w:rsid w:val="00A8497B"/>
    <w:rsid w:val="00A94987"/>
    <w:rsid w:val="00AA5ECE"/>
    <w:rsid w:val="00AC7312"/>
    <w:rsid w:val="00AD4277"/>
    <w:rsid w:val="00AF2C95"/>
    <w:rsid w:val="00B11905"/>
    <w:rsid w:val="00B133B4"/>
    <w:rsid w:val="00B15A4D"/>
    <w:rsid w:val="00B20FED"/>
    <w:rsid w:val="00B30B12"/>
    <w:rsid w:val="00B6122F"/>
    <w:rsid w:val="00B65BF7"/>
    <w:rsid w:val="00B774E9"/>
    <w:rsid w:val="00B87C48"/>
    <w:rsid w:val="00BA25BD"/>
    <w:rsid w:val="00BA783E"/>
    <w:rsid w:val="00BB056A"/>
    <w:rsid w:val="00BB4B38"/>
    <w:rsid w:val="00BB7664"/>
    <w:rsid w:val="00BC7451"/>
    <w:rsid w:val="00BD4DAC"/>
    <w:rsid w:val="00BD5AFB"/>
    <w:rsid w:val="00BE1F42"/>
    <w:rsid w:val="00BF0353"/>
    <w:rsid w:val="00C22348"/>
    <w:rsid w:val="00C34DB8"/>
    <w:rsid w:val="00C413D6"/>
    <w:rsid w:val="00C42134"/>
    <w:rsid w:val="00C67451"/>
    <w:rsid w:val="00C67453"/>
    <w:rsid w:val="00C73B8C"/>
    <w:rsid w:val="00C74D47"/>
    <w:rsid w:val="00C82EFD"/>
    <w:rsid w:val="00CA4BC6"/>
    <w:rsid w:val="00CC6540"/>
    <w:rsid w:val="00CE7909"/>
    <w:rsid w:val="00D03424"/>
    <w:rsid w:val="00D03B34"/>
    <w:rsid w:val="00D16F0B"/>
    <w:rsid w:val="00D30009"/>
    <w:rsid w:val="00D364FF"/>
    <w:rsid w:val="00D62FDD"/>
    <w:rsid w:val="00D63683"/>
    <w:rsid w:val="00D65540"/>
    <w:rsid w:val="00D86FA9"/>
    <w:rsid w:val="00D93892"/>
    <w:rsid w:val="00DA6727"/>
    <w:rsid w:val="00DC5F55"/>
    <w:rsid w:val="00DC6BE0"/>
    <w:rsid w:val="00DF452F"/>
    <w:rsid w:val="00E0620C"/>
    <w:rsid w:val="00E21797"/>
    <w:rsid w:val="00E46622"/>
    <w:rsid w:val="00E561BE"/>
    <w:rsid w:val="00E60EA5"/>
    <w:rsid w:val="00E6536A"/>
    <w:rsid w:val="00E76B4F"/>
    <w:rsid w:val="00E92787"/>
    <w:rsid w:val="00E938A6"/>
    <w:rsid w:val="00EA637B"/>
    <w:rsid w:val="00EA730C"/>
    <w:rsid w:val="00EB3127"/>
    <w:rsid w:val="00EB3D3C"/>
    <w:rsid w:val="00EB6496"/>
    <w:rsid w:val="00EC76E0"/>
    <w:rsid w:val="00ED1C4E"/>
    <w:rsid w:val="00ED1DC6"/>
    <w:rsid w:val="00F035E6"/>
    <w:rsid w:val="00F12148"/>
    <w:rsid w:val="00F12A00"/>
    <w:rsid w:val="00F15E88"/>
    <w:rsid w:val="00F33340"/>
    <w:rsid w:val="00F40C51"/>
    <w:rsid w:val="00F51A61"/>
    <w:rsid w:val="00F5209A"/>
    <w:rsid w:val="00F81539"/>
    <w:rsid w:val="00F8738E"/>
    <w:rsid w:val="00FA326C"/>
    <w:rsid w:val="00FA5038"/>
    <w:rsid w:val="00FC0687"/>
    <w:rsid w:val="00FC5850"/>
    <w:rsid w:val="00FD275D"/>
    <w:rsid w:val="00FD4A5D"/>
    <w:rsid w:val="00FD4EBA"/>
    <w:rsid w:val="00FE057F"/>
    <w:rsid w:val="00FE1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1B41"/>
  <w15:chartTrackingRefBased/>
  <w15:docId w15:val="{30C5BB11-F9D5-4D70-BFBB-038B81BB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1797"/>
    <w:pPr>
      <w:spacing w:line="256" w:lineRule="auto"/>
    </w:pPr>
  </w:style>
  <w:style w:type="paragraph" w:styleId="berschrift1">
    <w:name w:val="heading 1"/>
    <w:basedOn w:val="Standard"/>
    <w:next w:val="Standard"/>
    <w:link w:val="berschrift1Zchn"/>
    <w:uiPriority w:val="9"/>
    <w:qFormat/>
    <w:rsid w:val="00EB3127"/>
    <w:pPr>
      <w:keepNext/>
      <w:keepLines/>
      <w:spacing w:before="240" w:after="0"/>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EB3127"/>
    <w:pPr>
      <w:keepNext/>
      <w:keepLines/>
      <w:spacing w:before="40" w:after="0"/>
      <w:outlineLvl w:val="1"/>
    </w:pPr>
    <w:rPr>
      <w:rFonts w:asciiTheme="majorHAnsi" w:eastAsiaTheme="majorEastAsia" w:hAnsiTheme="majorHAnsi" w:cstheme="majorBidi"/>
      <w:b/>
      <w:szCs w:val="26"/>
    </w:rPr>
  </w:style>
  <w:style w:type="paragraph" w:styleId="berschrift4">
    <w:name w:val="heading 4"/>
    <w:basedOn w:val="Standard"/>
    <w:next w:val="Standard"/>
    <w:link w:val="berschrift4Zchn"/>
    <w:uiPriority w:val="9"/>
    <w:unhideWhenUsed/>
    <w:qFormat/>
    <w:rsid w:val="005F23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9">
    <w:name w:val="heading 9"/>
    <w:basedOn w:val="Standard"/>
    <w:next w:val="Standard"/>
    <w:link w:val="berschrift9Zchn"/>
    <w:uiPriority w:val="9"/>
    <w:semiHidden/>
    <w:unhideWhenUsed/>
    <w:qFormat/>
    <w:rsid w:val="00FC58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43DDF"/>
    <w:pPr>
      <w:spacing w:after="0" w:line="240" w:lineRule="auto"/>
      <w:contextualSpacing/>
      <w:jc w:val="center"/>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843DDF"/>
    <w:rPr>
      <w:rFonts w:asciiTheme="majorHAnsi" w:eastAsiaTheme="majorEastAsia" w:hAnsiTheme="majorHAnsi" w:cstheme="majorBidi"/>
      <w:spacing w:val="-10"/>
      <w:kern w:val="28"/>
      <w:sz w:val="40"/>
      <w:szCs w:val="56"/>
    </w:rPr>
  </w:style>
  <w:style w:type="character" w:customStyle="1" w:styleId="berschrift1Zchn">
    <w:name w:val="Überschrift 1 Zchn"/>
    <w:basedOn w:val="Absatz-Standardschriftart"/>
    <w:link w:val="berschrift1"/>
    <w:uiPriority w:val="9"/>
    <w:rsid w:val="00EB3127"/>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EB3127"/>
    <w:rPr>
      <w:rFonts w:asciiTheme="majorHAnsi" w:eastAsiaTheme="majorEastAsia" w:hAnsiTheme="majorHAnsi" w:cstheme="majorBidi"/>
      <w:b/>
      <w:szCs w:val="26"/>
    </w:rPr>
  </w:style>
  <w:style w:type="table" w:styleId="Tabellenraster">
    <w:name w:val="Table Grid"/>
    <w:basedOn w:val="NormaleTabelle"/>
    <w:uiPriority w:val="39"/>
    <w:rsid w:val="00605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bsatz-Standardschriftart"/>
    <w:rsid w:val="00605618"/>
  </w:style>
  <w:style w:type="character" w:styleId="Hyperlink">
    <w:name w:val="Hyperlink"/>
    <w:basedOn w:val="Absatz-Standardschriftart"/>
    <w:uiPriority w:val="99"/>
    <w:unhideWhenUsed/>
    <w:rsid w:val="00D65540"/>
    <w:rPr>
      <w:color w:val="0000FF"/>
      <w:u w:val="single"/>
    </w:rPr>
  </w:style>
  <w:style w:type="character" w:styleId="Kommentarzeichen">
    <w:name w:val="annotation reference"/>
    <w:basedOn w:val="Absatz-Standardschriftart"/>
    <w:uiPriority w:val="99"/>
    <w:semiHidden/>
    <w:unhideWhenUsed/>
    <w:rsid w:val="00514D1A"/>
    <w:rPr>
      <w:sz w:val="16"/>
      <w:szCs w:val="16"/>
    </w:rPr>
  </w:style>
  <w:style w:type="paragraph" w:styleId="Kommentartext">
    <w:name w:val="annotation text"/>
    <w:basedOn w:val="Standard"/>
    <w:link w:val="KommentartextZchn"/>
    <w:uiPriority w:val="99"/>
    <w:unhideWhenUsed/>
    <w:rsid w:val="00514D1A"/>
    <w:pPr>
      <w:spacing w:line="240" w:lineRule="auto"/>
    </w:pPr>
    <w:rPr>
      <w:sz w:val="20"/>
      <w:szCs w:val="20"/>
    </w:rPr>
  </w:style>
  <w:style w:type="character" w:customStyle="1" w:styleId="KommentartextZchn">
    <w:name w:val="Kommentartext Zchn"/>
    <w:basedOn w:val="Absatz-Standardschriftart"/>
    <w:link w:val="Kommentartext"/>
    <w:uiPriority w:val="99"/>
    <w:rsid w:val="00514D1A"/>
    <w:rPr>
      <w:sz w:val="20"/>
      <w:szCs w:val="20"/>
    </w:rPr>
  </w:style>
  <w:style w:type="paragraph" w:styleId="Kommentarthema">
    <w:name w:val="annotation subject"/>
    <w:basedOn w:val="Kommentartext"/>
    <w:next w:val="Kommentartext"/>
    <w:link w:val="KommentarthemaZchn"/>
    <w:uiPriority w:val="99"/>
    <w:semiHidden/>
    <w:unhideWhenUsed/>
    <w:rsid w:val="00514D1A"/>
    <w:rPr>
      <w:b/>
      <w:bCs/>
    </w:rPr>
  </w:style>
  <w:style w:type="character" w:customStyle="1" w:styleId="KommentarthemaZchn">
    <w:name w:val="Kommentarthema Zchn"/>
    <w:basedOn w:val="KommentartextZchn"/>
    <w:link w:val="Kommentarthema"/>
    <w:uiPriority w:val="99"/>
    <w:semiHidden/>
    <w:rsid w:val="00514D1A"/>
    <w:rPr>
      <w:b/>
      <w:bCs/>
      <w:sz w:val="20"/>
      <w:szCs w:val="20"/>
    </w:rPr>
  </w:style>
  <w:style w:type="character" w:customStyle="1" w:styleId="berschrift4Zchn">
    <w:name w:val="Überschrift 4 Zchn"/>
    <w:basedOn w:val="Absatz-Standardschriftart"/>
    <w:link w:val="berschrift4"/>
    <w:uiPriority w:val="9"/>
    <w:rsid w:val="005F2336"/>
    <w:rPr>
      <w:rFonts w:asciiTheme="majorHAnsi" w:eastAsiaTheme="majorEastAsia" w:hAnsiTheme="majorHAnsi" w:cstheme="majorBidi"/>
      <w:i/>
      <w:iCs/>
      <w:color w:val="2F5496" w:themeColor="accent1" w:themeShade="BF"/>
    </w:rPr>
  </w:style>
  <w:style w:type="paragraph" w:styleId="Sprechblasentext">
    <w:name w:val="Balloon Text"/>
    <w:basedOn w:val="Standard"/>
    <w:link w:val="SprechblasentextZchn"/>
    <w:uiPriority w:val="99"/>
    <w:semiHidden/>
    <w:unhideWhenUsed/>
    <w:rsid w:val="00E927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2787"/>
    <w:rPr>
      <w:rFonts w:ascii="Segoe UI" w:hAnsi="Segoe UI" w:cs="Segoe UI"/>
      <w:sz w:val="18"/>
      <w:szCs w:val="18"/>
    </w:rPr>
  </w:style>
  <w:style w:type="character" w:customStyle="1" w:styleId="berschrift9Zchn">
    <w:name w:val="Überschrift 9 Zchn"/>
    <w:basedOn w:val="Absatz-Standardschriftart"/>
    <w:link w:val="berschrift9"/>
    <w:uiPriority w:val="9"/>
    <w:semiHidden/>
    <w:rsid w:val="00FC5850"/>
    <w:rPr>
      <w:rFonts w:asciiTheme="majorHAnsi" w:eastAsiaTheme="majorEastAsia" w:hAnsiTheme="majorHAnsi" w:cstheme="majorBidi"/>
      <w:i/>
      <w:iCs/>
      <w:color w:val="272727" w:themeColor="text1" w:themeTint="D8"/>
      <w:sz w:val="21"/>
      <w:szCs w:val="21"/>
    </w:rPr>
  </w:style>
  <w:style w:type="character" w:customStyle="1" w:styleId="berschrift9Zchn1">
    <w:name w:val="Überschrift 9 Zchn1"/>
    <w:rsid w:val="00FC5850"/>
    <w:rPr>
      <w:b/>
      <w:sz w:val="24"/>
      <w:lang w:val="de-DE" w:eastAsia="de-DE" w:bidi="ar-SA"/>
    </w:rPr>
  </w:style>
  <w:style w:type="paragraph" w:styleId="berarbeitung">
    <w:name w:val="Revision"/>
    <w:hidden/>
    <w:uiPriority w:val="99"/>
    <w:semiHidden/>
    <w:rsid w:val="004247E7"/>
    <w:pPr>
      <w:spacing w:after="0" w:line="240" w:lineRule="auto"/>
    </w:pPr>
  </w:style>
  <w:style w:type="character" w:customStyle="1" w:styleId="NichtaufgelsteErwhnung1">
    <w:name w:val="Nicht aufgelöste Erwähnung1"/>
    <w:basedOn w:val="Absatz-Standardschriftart"/>
    <w:uiPriority w:val="99"/>
    <w:semiHidden/>
    <w:unhideWhenUsed/>
    <w:rsid w:val="0067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8270">
      <w:bodyDiv w:val="1"/>
      <w:marLeft w:val="0"/>
      <w:marRight w:val="0"/>
      <w:marTop w:val="0"/>
      <w:marBottom w:val="0"/>
      <w:divBdr>
        <w:top w:val="none" w:sz="0" w:space="0" w:color="auto"/>
        <w:left w:val="none" w:sz="0" w:space="0" w:color="auto"/>
        <w:bottom w:val="none" w:sz="0" w:space="0" w:color="auto"/>
        <w:right w:val="none" w:sz="0" w:space="0" w:color="auto"/>
      </w:divBdr>
    </w:div>
    <w:div w:id="104740826">
      <w:bodyDiv w:val="1"/>
      <w:marLeft w:val="0"/>
      <w:marRight w:val="0"/>
      <w:marTop w:val="0"/>
      <w:marBottom w:val="0"/>
      <w:divBdr>
        <w:top w:val="none" w:sz="0" w:space="0" w:color="auto"/>
        <w:left w:val="none" w:sz="0" w:space="0" w:color="auto"/>
        <w:bottom w:val="none" w:sz="0" w:space="0" w:color="auto"/>
        <w:right w:val="none" w:sz="0" w:space="0" w:color="auto"/>
      </w:divBdr>
    </w:div>
    <w:div w:id="150755933">
      <w:bodyDiv w:val="1"/>
      <w:marLeft w:val="0"/>
      <w:marRight w:val="0"/>
      <w:marTop w:val="0"/>
      <w:marBottom w:val="0"/>
      <w:divBdr>
        <w:top w:val="none" w:sz="0" w:space="0" w:color="auto"/>
        <w:left w:val="none" w:sz="0" w:space="0" w:color="auto"/>
        <w:bottom w:val="none" w:sz="0" w:space="0" w:color="auto"/>
        <w:right w:val="none" w:sz="0" w:space="0" w:color="auto"/>
      </w:divBdr>
    </w:div>
    <w:div w:id="285043186">
      <w:bodyDiv w:val="1"/>
      <w:marLeft w:val="0"/>
      <w:marRight w:val="0"/>
      <w:marTop w:val="0"/>
      <w:marBottom w:val="0"/>
      <w:divBdr>
        <w:top w:val="none" w:sz="0" w:space="0" w:color="auto"/>
        <w:left w:val="none" w:sz="0" w:space="0" w:color="auto"/>
        <w:bottom w:val="none" w:sz="0" w:space="0" w:color="auto"/>
        <w:right w:val="none" w:sz="0" w:space="0" w:color="auto"/>
      </w:divBdr>
    </w:div>
    <w:div w:id="337463873">
      <w:bodyDiv w:val="1"/>
      <w:marLeft w:val="0"/>
      <w:marRight w:val="0"/>
      <w:marTop w:val="0"/>
      <w:marBottom w:val="0"/>
      <w:divBdr>
        <w:top w:val="none" w:sz="0" w:space="0" w:color="auto"/>
        <w:left w:val="none" w:sz="0" w:space="0" w:color="auto"/>
        <w:bottom w:val="none" w:sz="0" w:space="0" w:color="auto"/>
        <w:right w:val="none" w:sz="0" w:space="0" w:color="auto"/>
      </w:divBdr>
    </w:div>
    <w:div w:id="389311880">
      <w:bodyDiv w:val="1"/>
      <w:marLeft w:val="0"/>
      <w:marRight w:val="0"/>
      <w:marTop w:val="0"/>
      <w:marBottom w:val="0"/>
      <w:divBdr>
        <w:top w:val="none" w:sz="0" w:space="0" w:color="auto"/>
        <w:left w:val="none" w:sz="0" w:space="0" w:color="auto"/>
        <w:bottom w:val="none" w:sz="0" w:space="0" w:color="auto"/>
        <w:right w:val="none" w:sz="0" w:space="0" w:color="auto"/>
      </w:divBdr>
    </w:div>
    <w:div w:id="565382508">
      <w:bodyDiv w:val="1"/>
      <w:marLeft w:val="0"/>
      <w:marRight w:val="0"/>
      <w:marTop w:val="0"/>
      <w:marBottom w:val="0"/>
      <w:divBdr>
        <w:top w:val="none" w:sz="0" w:space="0" w:color="auto"/>
        <w:left w:val="none" w:sz="0" w:space="0" w:color="auto"/>
        <w:bottom w:val="none" w:sz="0" w:space="0" w:color="auto"/>
        <w:right w:val="none" w:sz="0" w:space="0" w:color="auto"/>
      </w:divBdr>
    </w:div>
    <w:div w:id="600649542">
      <w:bodyDiv w:val="1"/>
      <w:marLeft w:val="0"/>
      <w:marRight w:val="0"/>
      <w:marTop w:val="0"/>
      <w:marBottom w:val="0"/>
      <w:divBdr>
        <w:top w:val="none" w:sz="0" w:space="0" w:color="auto"/>
        <w:left w:val="none" w:sz="0" w:space="0" w:color="auto"/>
        <w:bottom w:val="none" w:sz="0" w:space="0" w:color="auto"/>
        <w:right w:val="none" w:sz="0" w:space="0" w:color="auto"/>
      </w:divBdr>
    </w:div>
    <w:div w:id="725566011">
      <w:bodyDiv w:val="1"/>
      <w:marLeft w:val="0"/>
      <w:marRight w:val="0"/>
      <w:marTop w:val="0"/>
      <w:marBottom w:val="0"/>
      <w:divBdr>
        <w:top w:val="none" w:sz="0" w:space="0" w:color="auto"/>
        <w:left w:val="none" w:sz="0" w:space="0" w:color="auto"/>
        <w:bottom w:val="none" w:sz="0" w:space="0" w:color="auto"/>
        <w:right w:val="none" w:sz="0" w:space="0" w:color="auto"/>
      </w:divBdr>
    </w:div>
    <w:div w:id="906454173">
      <w:bodyDiv w:val="1"/>
      <w:marLeft w:val="0"/>
      <w:marRight w:val="0"/>
      <w:marTop w:val="0"/>
      <w:marBottom w:val="0"/>
      <w:divBdr>
        <w:top w:val="none" w:sz="0" w:space="0" w:color="auto"/>
        <w:left w:val="none" w:sz="0" w:space="0" w:color="auto"/>
        <w:bottom w:val="none" w:sz="0" w:space="0" w:color="auto"/>
        <w:right w:val="none" w:sz="0" w:space="0" w:color="auto"/>
      </w:divBdr>
    </w:div>
    <w:div w:id="1344669921">
      <w:bodyDiv w:val="1"/>
      <w:marLeft w:val="0"/>
      <w:marRight w:val="0"/>
      <w:marTop w:val="0"/>
      <w:marBottom w:val="0"/>
      <w:divBdr>
        <w:top w:val="none" w:sz="0" w:space="0" w:color="auto"/>
        <w:left w:val="none" w:sz="0" w:space="0" w:color="auto"/>
        <w:bottom w:val="none" w:sz="0" w:space="0" w:color="auto"/>
        <w:right w:val="none" w:sz="0" w:space="0" w:color="auto"/>
      </w:divBdr>
    </w:div>
    <w:div w:id="1360739515">
      <w:bodyDiv w:val="1"/>
      <w:marLeft w:val="0"/>
      <w:marRight w:val="0"/>
      <w:marTop w:val="0"/>
      <w:marBottom w:val="0"/>
      <w:divBdr>
        <w:top w:val="none" w:sz="0" w:space="0" w:color="auto"/>
        <w:left w:val="none" w:sz="0" w:space="0" w:color="auto"/>
        <w:bottom w:val="none" w:sz="0" w:space="0" w:color="auto"/>
        <w:right w:val="none" w:sz="0" w:space="0" w:color="auto"/>
      </w:divBdr>
      <w:divsChild>
        <w:div w:id="2069258123">
          <w:marLeft w:val="0"/>
          <w:marRight w:val="0"/>
          <w:marTop w:val="0"/>
          <w:marBottom w:val="0"/>
          <w:divBdr>
            <w:top w:val="none" w:sz="0" w:space="0" w:color="auto"/>
            <w:left w:val="none" w:sz="0" w:space="0" w:color="auto"/>
            <w:bottom w:val="none" w:sz="0" w:space="0" w:color="auto"/>
            <w:right w:val="none" w:sz="0" w:space="0" w:color="auto"/>
          </w:divBdr>
        </w:div>
      </w:divsChild>
    </w:div>
    <w:div w:id="1367363850">
      <w:bodyDiv w:val="1"/>
      <w:marLeft w:val="0"/>
      <w:marRight w:val="0"/>
      <w:marTop w:val="0"/>
      <w:marBottom w:val="0"/>
      <w:divBdr>
        <w:top w:val="none" w:sz="0" w:space="0" w:color="auto"/>
        <w:left w:val="none" w:sz="0" w:space="0" w:color="auto"/>
        <w:bottom w:val="none" w:sz="0" w:space="0" w:color="auto"/>
        <w:right w:val="none" w:sz="0" w:space="0" w:color="auto"/>
      </w:divBdr>
    </w:div>
    <w:div w:id="1381857538">
      <w:bodyDiv w:val="1"/>
      <w:marLeft w:val="0"/>
      <w:marRight w:val="0"/>
      <w:marTop w:val="0"/>
      <w:marBottom w:val="0"/>
      <w:divBdr>
        <w:top w:val="none" w:sz="0" w:space="0" w:color="auto"/>
        <w:left w:val="none" w:sz="0" w:space="0" w:color="auto"/>
        <w:bottom w:val="none" w:sz="0" w:space="0" w:color="auto"/>
        <w:right w:val="none" w:sz="0" w:space="0" w:color="auto"/>
      </w:divBdr>
    </w:div>
    <w:div w:id="1404911964">
      <w:bodyDiv w:val="1"/>
      <w:marLeft w:val="0"/>
      <w:marRight w:val="0"/>
      <w:marTop w:val="0"/>
      <w:marBottom w:val="0"/>
      <w:divBdr>
        <w:top w:val="none" w:sz="0" w:space="0" w:color="auto"/>
        <w:left w:val="none" w:sz="0" w:space="0" w:color="auto"/>
        <w:bottom w:val="none" w:sz="0" w:space="0" w:color="auto"/>
        <w:right w:val="none" w:sz="0" w:space="0" w:color="auto"/>
      </w:divBdr>
    </w:div>
    <w:div w:id="1508207483">
      <w:bodyDiv w:val="1"/>
      <w:marLeft w:val="0"/>
      <w:marRight w:val="0"/>
      <w:marTop w:val="0"/>
      <w:marBottom w:val="0"/>
      <w:divBdr>
        <w:top w:val="none" w:sz="0" w:space="0" w:color="auto"/>
        <w:left w:val="none" w:sz="0" w:space="0" w:color="auto"/>
        <w:bottom w:val="none" w:sz="0" w:space="0" w:color="auto"/>
        <w:right w:val="none" w:sz="0" w:space="0" w:color="auto"/>
      </w:divBdr>
    </w:div>
    <w:div w:id="1863088474">
      <w:bodyDiv w:val="1"/>
      <w:marLeft w:val="0"/>
      <w:marRight w:val="0"/>
      <w:marTop w:val="0"/>
      <w:marBottom w:val="0"/>
      <w:divBdr>
        <w:top w:val="none" w:sz="0" w:space="0" w:color="auto"/>
        <w:left w:val="none" w:sz="0" w:space="0" w:color="auto"/>
        <w:bottom w:val="none" w:sz="0" w:space="0" w:color="auto"/>
        <w:right w:val="none" w:sz="0" w:space="0" w:color="auto"/>
      </w:divBdr>
    </w:div>
    <w:div w:id="1918442389">
      <w:bodyDiv w:val="1"/>
      <w:marLeft w:val="0"/>
      <w:marRight w:val="0"/>
      <w:marTop w:val="0"/>
      <w:marBottom w:val="0"/>
      <w:divBdr>
        <w:top w:val="none" w:sz="0" w:space="0" w:color="auto"/>
        <w:left w:val="none" w:sz="0" w:space="0" w:color="auto"/>
        <w:bottom w:val="none" w:sz="0" w:space="0" w:color="auto"/>
        <w:right w:val="none" w:sz="0" w:space="0" w:color="auto"/>
      </w:divBdr>
    </w:div>
    <w:div w:id="1992639412">
      <w:bodyDiv w:val="1"/>
      <w:marLeft w:val="0"/>
      <w:marRight w:val="0"/>
      <w:marTop w:val="0"/>
      <w:marBottom w:val="0"/>
      <w:divBdr>
        <w:top w:val="none" w:sz="0" w:space="0" w:color="auto"/>
        <w:left w:val="none" w:sz="0" w:space="0" w:color="auto"/>
        <w:bottom w:val="none" w:sz="0" w:space="0" w:color="auto"/>
        <w:right w:val="none" w:sz="0" w:space="0" w:color="auto"/>
      </w:divBdr>
    </w:div>
    <w:div w:id="2008630471">
      <w:bodyDiv w:val="1"/>
      <w:marLeft w:val="0"/>
      <w:marRight w:val="0"/>
      <w:marTop w:val="0"/>
      <w:marBottom w:val="0"/>
      <w:divBdr>
        <w:top w:val="none" w:sz="0" w:space="0" w:color="auto"/>
        <w:left w:val="none" w:sz="0" w:space="0" w:color="auto"/>
        <w:bottom w:val="none" w:sz="0" w:space="0" w:color="auto"/>
        <w:right w:val="none" w:sz="0" w:space="0" w:color="auto"/>
      </w:divBdr>
    </w:div>
    <w:div w:id="20470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dula.kropik@uni-bayreuth.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diaevistik@uni-bayreuth.de" TargetMode="External"/><Relationship Id="rId5" Type="http://schemas.openxmlformats.org/officeDocument/2006/relationships/hyperlink" Target="mailto:mediaevistik@uni-bayreuth.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C889A4-A0C1-4EA3-80EF-D72D1A45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1114</Words>
  <Characters>7019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Gründel</dc:creator>
  <cp:keywords/>
  <dc:description/>
  <cp:lastModifiedBy>Carmen Diwisch</cp:lastModifiedBy>
  <cp:revision>2</cp:revision>
  <cp:lastPrinted>2023-03-10T07:12:00Z</cp:lastPrinted>
  <dcterms:created xsi:type="dcterms:W3CDTF">2023-03-13T08:34:00Z</dcterms:created>
  <dcterms:modified xsi:type="dcterms:W3CDTF">2023-03-13T08:34:00Z</dcterms:modified>
</cp:coreProperties>
</file>